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841" w:rsidRDefault="00DF0CF1">
      <w:pPr>
        <w:spacing w:line="360" w:lineRule="auto"/>
        <w:ind w:left="5440" w:hangingChars="1700" w:hanging="5440"/>
        <w:rPr>
          <w:rFonts w:eastAsia="仿宋_GB2312"/>
          <w:sz w:val="32"/>
          <w:szCs w:val="32"/>
        </w:rPr>
      </w:pPr>
      <w:r>
        <w:rPr>
          <w:rFonts w:eastAsia="仿宋_GB2312" w:hint="eastAsia"/>
          <w:sz w:val="32"/>
          <w:szCs w:val="32"/>
        </w:rPr>
        <w:t xml:space="preserve"> </w:t>
      </w:r>
      <w:r>
        <w:rPr>
          <w:rFonts w:eastAsia="仿宋_GB2312"/>
          <w:sz w:val="32"/>
          <w:szCs w:val="32"/>
        </w:rPr>
        <w:t>合同编号：</w:t>
      </w:r>
      <w:r w:rsidRPr="00FC2652">
        <w:rPr>
          <w:rFonts w:eastAsia="仿宋_GB2312" w:hint="eastAsia"/>
          <w:sz w:val="32"/>
          <w:szCs w:val="32"/>
          <w:highlight w:val="yellow"/>
        </w:rPr>
        <w:t>NYKJ-2021</w:t>
      </w:r>
      <w:r w:rsidR="00D11FA5" w:rsidRPr="00FC2652">
        <w:rPr>
          <w:rFonts w:eastAsia="仿宋_GB2312"/>
          <w:sz w:val="32"/>
          <w:szCs w:val="32"/>
          <w:highlight w:val="yellow"/>
        </w:rPr>
        <w:t>-YL</w:t>
      </w:r>
      <w:r w:rsidRPr="00FC2652">
        <w:rPr>
          <w:rFonts w:eastAsia="仿宋_GB2312" w:hint="eastAsia"/>
          <w:sz w:val="32"/>
          <w:szCs w:val="32"/>
          <w:highlight w:val="yellow"/>
        </w:rPr>
        <w:t>(X</w:t>
      </w:r>
      <w:r w:rsidR="00D11FA5" w:rsidRPr="00FC2652">
        <w:rPr>
          <w:rFonts w:eastAsia="仿宋_GB2312"/>
          <w:sz w:val="32"/>
          <w:szCs w:val="32"/>
          <w:highlight w:val="yellow"/>
        </w:rPr>
        <w:t>N</w:t>
      </w:r>
      <w:r w:rsidRPr="00FC2652">
        <w:rPr>
          <w:rFonts w:eastAsia="仿宋_GB2312" w:hint="eastAsia"/>
          <w:sz w:val="32"/>
          <w:szCs w:val="32"/>
          <w:highlight w:val="yellow"/>
        </w:rPr>
        <w:t>)01</w:t>
      </w:r>
    </w:p>
    <w:p w:rsidR="00D84841" w:rsidRDefault="00DF0CF1">
      <w:pPr>
        <w:tabs>
          <w:tab w:val="center" w:pos="4252"/>
          <w:tab w:val="left" w:pos="7695"/>
        </w:tabs>
        <w:spacing w:line="360" w:lineRule="auto"/>
        <w:jc w:val="left"/>
        <w:rPr>
          <w:rFonts w:eastAsia="方正小标宋简体"/>
          <w:sz w:val="44"/>
          <w:szCs w:val="44"/>
        </w:rPr>
      </w:pPr>
      <w:r>
        <w:rPr>
          <w:rFonts w:eastAsia="方正小标宋简体"/>
          <w:sz w:val="44"/>
          <w:szCs w:val="44"/>
        </w:rPr>
        <w:tab/>
      </w:r>
      <w:r>
        <w:rPr>
          <w:rFonts w:eastAsia="方正小标宋简体"/>
          <w:sz w:val="44"/>
          <w:szCs w:val="44"/>
        </w:rPr>
        <w:t>陕西省农业</w:t>
      </w:r>
      <w:r>
        <w:rPr>
          <w:rFonts w:eastAsia="方正小标宋简体" w:hint="eastAsia"/>
          <w:sz w:val="44"/>
          <w:szCs w:val="44"/>
        </w:rPr>
        <w:t>科技创新驱动</w:t>
      </w:r>
      <w:r>
        <w:rPr>
          <w:rFonts w:eastAsia="方正小标宋简体"/>
          <w:sz w:val="44"/>
          <w:szCs w:val="44"/>
        </w:rPr>
        <w:t>项目合同</w:t>
      </w:r>
      <w:r>
        <w:rPr>
          <w:rFonts w:eastAsia="方正小标宋简体"/>
          <w:sz w:val="44"/>
          <w:szCs w:val="44"/>
        </w:rPr>
        <w:tab/>
      </w:r>
    </w:p>
    <w:p w:rsidR="00D84841" w:rsidRDefault="00DF0CF1">
      <w:pPr>
        <w:spacing w:line="360" w:lineRule="auto"/>
        <w:jc w:val="center"/>
        <w:rPr>
          <w:rFonts w:eastAsia="黑体"/>
          <w:sz w:val="32"/>
          <w:szCs w:val="32"/>
        </w:rPr>
      </w:pPr>
      <w:r w:rsidRPr="00FC2652">
        <w:rPr>
          <w:rFonts w:eastAsia="黑体" w:hint="eastAsia"/>
          <w:sz w:val="32"/>
          <w:szCs w:val="32"/>
          <w:highlight w:val="yellow"/>
        </w:rPr>
        <w:t>（范本）</w:t>
      </w:r>
    </w:p>
    <w:p w:rsidR="00D84841" w:rsidRDefault="00D84841">
      <w:pPr>
        <w:spacing w:line="360" w:lineRule="auto"/>
        <w:jc w:val="center"/>
        <w:rPr>
          <w:rFonts w:eastAsia="黑体"/>
          <w:sz w:val="32"/>
          <w:szCs w:val="32"/>
        </w:rPr>
      </w:pPr>
    </w:p>
    <w:p w:rsidR="00D84841" w:rsidRDefault="00DF0CF1">
      <w:pPr>
        <w:tabs>
          <w:tab w:val="left" w:pos="900"/>
          <w:tab w:val="center" w:pos="4252"/>
        </w:tabs>
        <w:spacing w:line="360" w:lineRule="auto"/>
        <w:jc w:val="left"/>
        <w:rPr>
          <w:rFonts w:eastAsia="仿宋_GB2312"/>
          <w:sz w:val="32"/>
          <w:szCs w:val="32"/>
        </w:rPr>
      </w:pPr>
      <w:r>
        <w:rPr>
          <w:rFonts w:eastAsia="仿宋_GB2312"/>
          <w:spacing w:val="80"/>
          <w:sz w:val="32"/>
          <w:szCs w:val="32"/>
        </w:rPr>
        <w:t>项目名称：</w:t>
      </w:r>
      <w:r w:rsidRPr="00FC2652">
        <w:rPr>
          <w:rFonts w:eastAsia="仿宋_GB2312" w:hint="eastAsia"/>
          <w:sz w:val="32"/>
          <w:szCs w:val="32"/>
          <w:highlight w:val="yellow"/>
        </w:rPr>
        <w:t>动物疫病渐进式控制路径（</w:t>
      </w:r>
      <w:r w:rsidRPr="00FC2652">
        <w:rPr>
          <w:rFonts w:eastAsia="仿宋_GB2312"/>
          <w:sz w:val="32"/>
          <w:szCs w:val="32"/>
          <w:highlight w:val="yellow"/>
        </w:rPr>
        <w:t>PCP</w:t>
      </w:r>
      <w:r w:rsidRPr="00FC2652">
        <w:rPr>
          <w:rFonts w:eastAsia="仿宋_GB2312" w:hint="eastAsia"/>
          <w:sz w:val="32"/>
          <w:szCs w:val="32"/>
          <w:highlight w:val="yellow"/>
        </w:rPr>
        <w:t>）在牛羊布鲁氏菌病防控中的应用与示范</w:t>
      </w:r>
    </w:p>
    <w:p w:rsidR="00FC2652" w:rsidRDefault="00DF0CF1" w:rsidP="00FC2652">
      <w:pPr>
        <w:tabs>
          <w:tab w:val="left" w:pos="900"/>
          <w:tab w:val="center" w:pos="4252"/>
        </w:tabs>
        <w:spacing w:line="360" w:lineRule="auto"/>
        <w:rPr>
          <w:rFonts w:eastAsia="仿宋_GB2312"/>
          <w:sz w:val="32"/>
          <w:szCs w:val="32"/>
        </w:rPr>
      </w:pPr>
      <w:r>
        <w:rPr>
          <w:rFonts w:eastAsia="仿宋_GB2312"/>
          <w:sz w:val="32"/>
          <w:szCs w:val="32"/>
        </w:rPr>
        <w:t xml:space="preserve">       </w:t>
      </w:r>
      <w:r>
        <w:rPr>
          <w:rFonts w:eastAsia="仿宋_GB2312"/>
          <w:sz w:val="32"/>
          <w:szCs w:val="32"/>
        </w:rPr>
        <w:t>项目主管部门：</w:t>
      </w:r>
      <w:r w:rsidR="00FC2652">
        <w:rPr>
          <w:rFonts w:eastAsia="仿宋_GB2312" w:hint="eastAsia"/>
          <w:sz w:val="32"/>
          <w:szCs w:val="32"/>
        </w:rPr>
        <w:t>陕西省农业农村厅</w:t>
      </w:r>
    </w:p>
    <w:p w:rsidR="00FC2652" w:rsidRDefault="00FC2652" w:rsidP="00FC2652">
      <w:pPr>
        <w:tabs>
          <w:tab w:val="left" w:pos="900"/>
          <w:tab w:val="center" w:pos="4252"/>
        </w:tabs>
        <w:spacing w:line="360" w:lineRule="auto"/>
        <w:ind w:firstLineChars="900" w:firstLine="2880"/>
        <w:rPr>
          <w:rFonts w:eastAsia="仿宋_GB2312"/>
          <w:sz w:val="32"/>
          <w:szCs w:val="32"/>
        </w:rPr>
      </w:pPr>
      <w:r>
        <w:rPr>
          <w:rFonts w:eastAsia="仿宋_GB2312" w:hint="eastAsia"/>
          <w:sz w:val="32"/>
          <w:szCs w:val="32"/>
        </w:rPr>
        <w:t>（</w:t>
      </w:r>
      <w:r>
        <w:rPr>
          <w:rFonts w:ascii="仿宋_GB2312" w:eastAsia="仿宋_GB2312" w:hint="eastAsia"/>
          <w:sz w:val="32"/>
          <w:szCs w:val="32"/>
        </w:rPr>
        <w:t>杨凌示范区现代农业和乡村发展局</w:t>
      </w:r>
      <w:r>
        <w:rPr>
          <w:rFonts w:eastAsia="仿宋_GB2312" w:hint="eastAsia"/>
          <w:sz w:val="32"/>
          <w:szCs w:val="32"/>
        </w:rPr>
        <w:t>）</w:t>
      </w:r>
    </w:p>
    <w:p w:rsidR="00D84841" w:rsidRDefault="00DF0CF1">
      <w:pPr>
        <w:tabs>
          <w:tab w:val="left" w:pos="900"/>
        </w:tabs>
        <w:spacing w:line="360" w:lineRule="auto"/>
        <w:ind w:firstLineChars="350" w:firstLine="1120"/>
        <w:jc w:val="left"/>
        <w:rPr>
          <w:rFonts w:eastAsia="仿宋_GB2312"/>
          <w:sz w:val="32"/>
          <w:szCs w:val="32"/>
        </w:rPr>
      </w:pPr>
      <w:r>
        <w:rPr>
          <w:rFonts w:eastAsia="仿宋_GB2312"/>
          <w:sz w:val="32"/>
          <w:szCs w:val="32"/>
        </w:rPr>
        <w:t>项目实施单位：</w:t>
      </w:r>
      <w:r w:rsidR="00014868">
        <w:rPr>
          <w:rFonts w:eastAsia="仿宋_GB2312" w:hint="eastAsia"/>
          <w:sz w:val="32"/>
          <w:szCs w:val="32"/>
        </w:rPr>
        <w:t>西北农林科技大学</w:t>
      </w:r>
      <w:bookmarkStart w:id="0" w:name="_GoBack"/>
      <w:bookmarkEnd w:id="0"/>
    </w:p>
    <w:p w:rsidR="00D84841" w:rsidRDefault="00DF0CF1">
      <w:pPr>
        <w:tabs>
          <w:tab w:val="left" w:pos="900"/>
        </w:tabs>
        <w:spacing w:line="360" w:lineRule="auto"/>
        <w:ind w:firstLineChars="350" w:firstLine="1120"/>
        <w:rPr>
          <w:rFonts w:eastAsia="仿宋_GB2312"/>
          <w:sz w:val="32"/>
          <w:szCs w:val="32"/>
        </w:rPr>
      </w:pPr>
      <w:r>
        <w:rPr>
          <w:rFonts w:eastAsia="仿宋_GB2312"/>
          <w:sz w:val="32"/>
          <w:szCs w:val="32"/>
        </w:rPr>
        <w:t>法人联系电话（手机）：</w:t>
      </w:r>
      <w:r w:rsidR="00FC2652">
        <w:rPr>
          <w:rFonts w:eastAsia="仿宋_GB2312" w:hint="eastAsia"/>
          <w:sz w:val="32"/>
          <w:szCs w:val="32"/>
        </w:rPr>
        <w:t>1</w:t>
      </w:r>
      <w:r w:rsidR="00FC2652">
        <w:rPr>
          <w:rFonts w:eastAsia="仿宋_GB2312"/>
          <w:sz w:val="32"/>
          <w:szCs w:val="32"/>
        </w:rPr>
        <w:t>5229883929</w:t>
      </w:r>
    </w:p>
    <w:p w:rsidR="00D84841" w:rsidRPr="00E1620F" w:rsidRDefault="00DF0CF1">
      <w:pPr>
        <w:tabs>
          <w:tab w:val="left" w:pos="900"/>
        </w:tabs>
        <w:spacing w:line="360" w:lineRule="auto"/>
        <w:ind w:firstLineChars="350" w:firstLine="1120"/>
        <w:rPr>
          <w:rFonts w:eastAsia="仿宋_GB2312"/>
          <w:sz w:val="32"/>
          <w:szCs w:val="32"/>
          <w:highlight w:val="yellow"/>
        </w:rPr>
      </w:pPr>
      <w:r>
        <w:rPr>
          <w:rFonts w:eastAsia="仿宋_GB2312" w:hint="eastAsia"/>
          <w:sz w:val="32"/>
          <w:szCs w:val="32"/>
        </w:rPr>
        <w:t>参与单位：</w:t>
      </w:r>
      <w:r w:rsidRPr="00E1620F">
        <w:rPr>
          <w:rFonts w:eastAsia="仿宋_GB2312" w:hint="eastAsia"/>
          <w:sz w:val="32"/>
          <w:szCs w:val="32"/>
          <w:highlight w:val="yellow"/>
        </w:rPr>
        <w:t>榆林市动物疫病预防控制中心</w:t>
      </w:r>
    </w:p>
    <w:p w:rsidR="00D84841" w:rsidRDefault="00DF0CF1">
      <w:pPr>
        <w:tabs>
          <w:tab w:val="left" w:pos="900"/>
        </w:tabs>
        <w:spacing w:line="360" w:lineRule="auto"/>
        <w:ind w:firstLineChars="850" w:firstLine="2720"/>
        <w:rPr>
          <w:rFonts w:eastAsia="仿宋_GB2312"/>
          <w:sz w:val="32"/>
          <w:szCs w:val="32"/>
        </w:rPr>
      </w:pPr>
      <w:r w:rsidRPr="00E1620F">
        <w:rPr>
          <w:rFonts w:eastAsia="仿宋_GB2312" w:hint="eastAsia"/>
          <w:sz w:val="32"/>
          <w:szCs w:val="32"/>
          <w:highlight w:val="yellow"/>
        </w:rPr>
        <w:t>延安市动物疫病预防控制中心</w:t>
      </w:r>
    </w:p>
    <w:p w:rsidR="00D84841" w:rsidRDefault="00DF0CF1">
      <w:pPr>
        <w:tabs>
          <w:tab w:val="left" w:pos="900"/>
        </w:tabs>
        <w:spacing w:line="360" w:lineRule="auto"/>
        <w:ind w:firstLineChars="350" w:firstLine="1120"/>
        <w:rPr>
          <w:rFonts w:eastAsia="仿宋_GB2312"/>
          <w:sz w:val="32"/>
          <w:szCs w:val="32"/>
        </w:rPr>
      </w:pPr>
      <w:r>
        <w:rPr>
          <w:rFonts w:eastAsia="仿宋_GB2312" w:hint="eastAsia"/>
          <w:sz w:val="32"/>
          <w:szCs w:val="32"/>
        </w:rPr>
        <w:t>项目主持人：</w:t>
      </w:r>
    </w:p>
    <w:p w:rsidR="00D84841" w:rsidRDefault="00DF0CF1">
      <w:pPr>
        <w:tabs>
          <w:tab w:val="left" w:pos="900"/>
        </w:tabs>
        <w:spacing w:line="360" w:lineRule="auto"/>
        <w:ind w:firstLineChars="350" w:firstLine="1120"/>
        <w:rPr>
          <w:rFonts w:eastAsia="仿宋_GB2312"/>
          <w:sz w:val="32"/>
          <w:szCs w:val="32"/>
        </w:rPr>
      </w:pPr>
      <w:r>
        <w:rPr>
          <w:rFonts w:eastAsia="仿宋_GB2312" w:hint="eastAsia"/>
          <w:sz w:val="32"/>
          <w:szCs w:val="32"/>
        </w:rPr>
        <w:t>主持人</w:t>
      </w:r>
      <w:r>
        <w:rPr>
          <w:rFonts w:eastAsia="仿宋_GB2312"/>
          <w:sz w:val="32"/>
          <w:szCs w:val="32"/>
        </w:rPr>
        <w:t>联系电话（手机）：</w:t>
      </w:r>
    </w:p>
    <w:p w:rsidR="00D84841" w:rsidRDefault="00DF0CF1">
      <w:pPr>
        <w:tabs>
          <w:tab w:val="left" w:pos="900"/>
          <w:tab w:val="left" w:pos="7545"/>
        </w:tabs>
        <w:spacing w:line="360" w:lineRule="auto"/>
        <w:ind w:firstLineChars="350" w:firstLine="1120"/>
        <w:rPr>
          <w:rFonts w:eastAsia="仿宋_GB2312"/>
          <w:sz w:val="32"/>
          <w:szCs w:val="32"/>
        </w:rPr>
      </w:pPr>
      <w:r>
        <w:rPr>
          <w:rFonts w:eastAsia="仿宋_GB2312" w:hint="eastAsia"/>
          <w:sz w:val="32"/>
          <w:szCs w:val="32"/>
        </w:rPr>
        <w:t>起止时间：</w:t>
      </w:r>
      <w:r w:rsidR="00014868">
        <w:rPr>
          <w:rFonts w:eastAsia="仿宋_GB2312" w:hint="eastAsia"/>
          <w:sz w:val="32"/>
          <w:szCs w:val="32"/>
        </w:rPr>
        <w:t>2</w:t>
      </w:r>
      <w:r w:rsidR="00014868">
        <w:rPr>
          <w:rFonts w:eastAsia="仿宋_GB2312"/>
          <w:sz w:val="32"/>
          <w:szCs w:val="32"/>
        </w:rPr>
        <w:t>021</w:t>
      </w:r>
      <w:r w:rsidR="00014868">
        <w:rPr>
          <w:rFonts w:eastAsia="仿宋_GB2312" w:hint="eastAsia"/>
          <w:sz w:val="32"/>
          <w:szCs w:val="32"/>
        </w:rPr>
        <w:t>年</w:t>
      </w:r>
      <w:r w:rsidR="00014868">
        <w:rPr>
          <w:rFonts w:eastAsia="仿宋_GB2312" w:hint="eastAsia"/>
          <w:sz w:val="32"/>
          <w:szCs w:val="32"/>
        </w:rPr>
        <w:t>6</w:t>
      </w:r>
      <w:r w:rsidR="00014868">
        <w:rPr>
          <w:rFonts w:eastAsia="仿宋_GB2312" w:hint="eastAsia"/>
          <w:sz w:val="32"/>
          <w:szCs w:val="32"/>
        </w:rPr>
        <w:t>月</w:t>
      </w:r>
      <w:r w:rsidR="00014868">
        <w:rPr>
          <w:rFonts w:eastAsia="仿宋_GB2312" w:hint="eastAsia"/>
          <w:sz w:val="32"/>
          <w:szCs w:val="32"/>
        </w:rPr>
        <w:t>-</w:t>
      </w:r>
      <w:r w:rsidR="00014868">
        <w:rPr>
          <w:rFonts w:eastAsia="仿宋_GB2312"/>
          <w:sz w:val="32"/>
          <w:szCs w:val="32"/>
        </w:rPr>
        <w:t>202</w:t>
      </w:r>
      <w:r w:rsidR="00FC2652">
        <w:rPr>
          <w:rFonts w:eastAsia="仿宋_GB2312"/>
          <w:sz w:val="32"/>
          <w:szCs w:val="32"/>
        </w:rPr>
        <w:t>2</w:t>
      </w:r>
      <w:r w:rsidR="00014868">
        <w:rPr>
          <w:rFonts w:eastAsia="仿宋_GB2312" w:hint="eastAsia"/>
          <w:sz w:val="32"/>
          <w:szCs w:val="32"/>
        </w:rPr>
        <w:t>年</w:t>
      </w:r>
      <w:r w:rsidR="00014868">
        <w:rPr>
          <w:rFonts w:eastAsia="仿宋_GB2312" w:hint="eastAsia"/>
          <w:sz w:val="32"/>
          <w:szCs w:val="32"/>
        </w:rPr>
        <w:t>6</w:t>
      </w:r>
      <w:r w:rsidR="00014868">
        <w:rPr>
          <w:rFonts w:eastAsia="仿宋_GB2312" w:hint="eastAsia"/>
          <w:sz w:val="32"/>
          <w:szCs w:val="32"/>
        </w:rPr>
        <w:t>月</w:t>
      </w:r>
      <w:r>
        <w:rPr>
          <w:rFonts w:eastAsia="仿宋_GB2312"/>
          <w:sz w:val="32"/>
          <w:szCs w:val="32"/>
        </w:rPr>
        <w:tab/>
      </w:r>
    </w:p>
    <w:p w:rsidR="00D84841" w:rsidRDefault="00DF0CF1">
      <w:pPr>
        <w:tabs>
          <w:tab w:val="left" w:pos="900"/>
        </w:tabs>
        <w:spacing w:line="360" w:lineRule="auto"/>
        <w:ind w:firstLineChars="350" w:firstLine="1120"/>
        <w:rPr>
          <w:rFonts w:eastAsia="仿宋_GB2312"/>
          <w:sz w:val="32"/>
          <w:szCs w:val="32"/>
        </w:rPr>
      </w:pPr>
      <w:r>
        <w:rPr>
          <w:rFonts w:eastAsia="仿宋_GB2312"/>
          <w:sz w:val="32"/>
          <w:szCs w:val="32"/>
        </w:rPr>
        <w:t>通讯地址：</w:t>
      </w:r>
      <w:r w:rsidR="00FC2652">
        <w:rPr>
          <w:rFonts w:eastAsia="仿宋_GB2312" w:hint="eastAsia"/>
          <w:sz w:val="32"/>
          <w:szCs w:val="32"/>
        </w:rPr>
        <w:t>陕西杨凌邰城路</w:t>
      </w:r>
      <w:r w:rsidR="00FC2652">
        <w:rPr>
          <w:rFonts w:eastAsia="仿宋_GB2312" w:hint="eastAsia"/>
          <w:sz w:val="32"/>
          <w:szCs w:val="32"/>
        </w:rPr>
        <w:t>3</w:t>
      </w:r>
      <w:r w:rsidR="00FC2652">
        <w:rPr>
          <w:rFonts w:eastAsia="仿宋_GB2312" w:hint="eastAsia"/>
          <w:sz w:val="32"/>
          <w:szCs w:val="32"/>
        </w:rPr>
        <w:t>号</w:t>
      </w:r>
    </w:p>
    <w:p w:rsidR="00014868" w:rsidRDefault="00014868" w:rsidP="00014868">
      <w:pPr>
        <w:pStyle w:val="a0"/>
      </w:pPr>
    </w:p>
    <w:p w:rsidR="00014868" w:rsidRDefault="00014868" w:rsidP="00014868">
      <w:pPr>
        <w:pStyle w:val="a0"/>
      </w:pPr>
    </w:p>
    <w:p w:rsidR="00014868" w:rsidRDefault="00014868" w:rsidP="00014868">
      <w:pPr>
        <w:pStyle w:val="a0"/>
      </w:pPr>
    </w:p>
    <w:p w:rsidR="00014868" w:rsidRDefault="00014868" w:rsidP="00014868">
      <w:pPr>
        <w:pStyle w:val="a0"/>
      </w:pPr>
    </w:p>
    <w:p w:rsidR="00014868" w:rsidRDefault="00014868" w:rsidP="00014868">
      <w:pPr>
        <w:pStyle w:val="a0"/>
      </w:pPr>
    </w:p>
    <w:p w:rsidR="00014868" w:rsidRDefault="00014868" w:rsidP="00014868">
      <w:pPr>
        <w:pStyle w:val="a0"/>
      </w:pPr>
    </w:p>
    <w:p w:rsidR="00014868" w:rsidRPr="00014868" w:rsidRDefault="00014868" w:rsidP="00014868">
      <w:pPr>
        <w:pStyle w:val="a0"/>
      </w:pPr>
    </w:p>
    <w:p w:rsidR="00D84841" w:rsidRDefault="00DF0CF1">
      <w:pPr>
        <w:tabs>
          <w:tab w:val="left" w:pos="900"/>
        </w:tabs>
        <w:spacing w:line="360" w:lineRule="auto"/>
        <w:jc w:val="center"/>
        <w:rPr>
          <w:rFonts w:eastAsia="黑体"/>
          <w:sz w:val="32"/>
          <w:szCs w:val="32"/>
        </w:rPr>
      </w:pPr>
      <w:r>
        <w:rPr>
          <w:rFonts w:eastAsia="黑体"/>
          <w:sz w:val="32"/>
          <w:szCs w:val="32"/>
        </w:rPr>
        <w:t>陕西省农业</w:t>
      </w:r>
      <w:r>
        <w:rPr>
          <w:rFonts w:eastAsia="黑体" w:hint="eastAsia"/>
          <w:sz w:val="32"/>
          <w:szCs w:val="32"/>
        </w:rPr>
        <w:t>农村</w:t>
      </w:r>
      <w:r>
        <w:rPr>
          <w:rFonts w:eastAsia="黑体"/>
          <w:sz w:val="32"/>
          <w:szCs w:val="32"/>
        </w:rPr>
        <w:t>厅</w:t>
      </w:r>
      <w:r>
        <w:rPr>
          <w:rFonts w:eastAsia="黑体" w:hint="eastAsia"/>
          <w:sz w:val="32"/>
          <w:szCs w:val="32"/>
        </w:rPr>
        <w:t xml:space="preserve">   </w:t>
      </w:r>
      <w:r>
        <w:rPr>
          <w:rFonts w:eastAsia="黑体" w:hint="eastAsia"/>
          <w:sz w:val="32"/>
          <w:szCs w:val="32"/>
        </w:rPr>
        <w:t>陕西省财政厅</w:t>
      </w:r>
      <w:r>
        <w:rPr>
          <w:rFonts w:eastAsia="黑体"/>
          <w:sz w:val="32"/>
          <w:szCs w:val="32"/>
        </w:rPr>
        <w:t>制</w:t>
      </w:r>
    </w:p>
    <w:p w:rsidR="00D84841" w:rsidRDefault="00DF0CF1">
      <w:pPr>
        <w:spacing w:line="360" w:lineRule="auto"/>
        <w:jc w:val="center"/>
        <w:rPr>
          <w:rFonts w:eastAsia="黑体"/>
          <w:b/>
          <w:sz w:val="32"/>
          <w:szCs w:val="32"/>
        </w:rPr>
      </w:pPr>
      <w:r>
        <w:rPr>
          <w:rFonts w:eastAsia="黑体" w:hint="eastAsia"/>
          <w:sz w:val="32"/>
          <w:szCs w:val="32"/>
        </w:rPr>
        <w:t>2021</w:t>
      </w:r>
      <w:r>
        <w:rPr>
          <w:rFonts w:eastAsia="黑体"/>
          <w:sz w:val="32"/>
          <w:szCs w:val="32"/>
        </w:rPr>
        <w:t>年</w:t>
      </w:r>
      <w:r>
        <w:rPr>
          <w:rFonts w:eastAsia="黑体" w:hint="eastAsia"/>
          <w:sz w:val="32"/>
          <w:szCs w:val="32"/>
        </w:rPr>
        <w:t>6</w:t>
      </w:r>
      <w:r>
        <w:rPr>
          <w:rFonts w:eastAsia="黑体"/>
          <w:sz w:val="32"/>
          <w:szCs w:val="32"/>
        </w:rPr>
        <w:t>月</w:t>
      </w:r>
    </w:p>
    <w:p w:rsidR="00FC2652" w:rsidRDefault="00DF0CF1" w:rsidP="00FC2652">
      <w:pPr>
        <w:spacing w:line="360" w:lineRule="exact"/>
        <w:jc w:val="center"/>
        <w:rPr>
          <w:rFonts w:ascii="黑体" w:eastAsia="黑体"/>
          <w:sz w:val="30"/>
          <w:szCs w:val="30"/>
        </w:rPr>
      </w:pPr>
      <w:r>
        <w:rPr>
          <w:rFonts w:ascii="黑体" w:eastAsia="黑体" w:hint="eastAsia"/>
          <w:sz w:val="30"/>
          <w:szCs w:val="30"/>
        </w:rPr>
        <w:lastRenderedPageBreak/>
        <w:t>填 表 说 明</w:t>
      </w:r>
      <w:r w:rsidR="00FC2652" w:rsidRPr="00ED4846">
        <w:rPr>
          <w:rFonts w:ascii="黑体" w:eastAsia="黑体" w:hint="eastAsia"/>
          <w:sz w:val="30"/>
          <w:szCs w:val="30"/>
          <w:highlight w:val="yellow"/>
        </w:rPr>
        <w:t>（此页可不用打印装订）</w:t>
      </w:r>
    </w:p>
    <w:p w:rsidR="00D84841" w:rsidRPr="00FC2652" w:rsidRDefault="00D84841">
      <w:pPr>
        <w:tabs>
          <w:tab w:val="left" w:pos="2250"/>
        </w:tabs>
        <w:spacing w:line="360" w:lineRule="auto"/>
        <w:jc w:val="center"/>
        <w:rPr>
          <w:rFonts w:ascii="黑体" w:eastAsia="黑体"/>
          <w:sz w:val="30"/>
          <w:szCs w:val="30"/>
        </w:rPr>
      </w:pPr>
    </w:p>
    <w:p w:rsidR="00D84841" w:rsidRDefault="00DF0CF1">
      <w:pPr>
        <w:spacing w:line="360" w:lineRule="exact"/>
        <w:ind w:firstLineChars="200" w:firstLine="480"/>
        <w:rPr>
          <w:rFonts w:eastAsia="仿宋_GB2312"/>
          <w:sz w:val="24"/>
        </w:rPr>
      </w:pPr>
      <w:r>
        <w:rPr>
          <w:rFonts w:eastAsia="仿宋_GB2312"/>
          <w:sz w:val="24"/>
        </w:rPr>
        <w:t>《陕西省农业</w:t>
      </w:r>
      <w:r>
        <w:rPr>
          <w:rFonts w:eastAsia="仿宋_GB2312" w:hint="eastAsia"/>
          <w:sz w:val="24"/>
        </w:rPr>
        <w:t>科技创新转化</w:t>
      </w:r>
      <w:r>
        <w:rPr>
          <w:rFonts w:eastAsia="仿宋_GB2312"/>
          <w:sz w:val="24"/>
        </w:rPr>
        <w:t>项目合同》用纸规格为标准</w:t>
      </w:r>
      <w:r>
        <w:rPr>
          <w:rFonts w:eastAsia="仿宋_GB2312"/>
          <w:sz w:val="24"/>
        </w:rPr>
        <w:t>A4</w:t>
      </w:r>
      <w:r>
        <w:rPr>
          <w:rFonts w:eastAsia="仿宋_GB2312"/>
          <w:sz w:val="24"/>
        </w:rPr>
        <w:t>，正文字体为</w:t>
      </w:r>
      <w:r>
        <w:rPr>
          <w:rFonts w:eastAsia="仿宋_GB2312" w:hint="eastAsia"/>
          <w:sz w:val="24"/>
        </w:rPr>
        <w:t>3</w:t>
      </w:r>
      <w:r>
        <w:rPr>
          <w:rFonts w:eastAsia="仿宋_GB2312"/>
          <w:sz w:val="24"/>
        </w:rPr>
        <w:t>号</w:t>
      </w:r>
      <w:r>
        <w:rPr>
          <w:rFonts w:eastAsia="仿宋_GB2312" w:hint="eastAsia"/>
          <w:sz w:val="24"/>
        </w:rPr>
        <w:t>仿宋</w:t>
      </w:r>
      <w:r>
        <w:rPr>
          <w:rFonts w:eastAsia="仿宋_GB2312"/>
          <w:sz w:val="24"/>
        </w:rPr>
        <w:t>字</w:t>
      </w:r>
      <w:r>
        <w:rPr>
          <w:rFonts w:eastAsia="仿宋_GB2312" w:hint="eastAsia"/>
          <w:sz w:val="24"/>
        </w:rPr>
        <w:t>体</w:t>
      </w:r>
      <w:r>
        <w:rPr>
          <w:rFonts w:eastAsia="仿宋_GB2312"/>
          <w:sz w:val="24"/>
        </w:rPr>
        <w:t>，竖装。合同内容是项目执行、检查、验收的重要依据，必须规范、详细填写。</w:t>
      </w:r>
    </w:p>
    <w:p w:rsidR="00D84841" w:rsidRDefault="00DF0CF1">
      <w:pPr>
        <w:spacing w:line="360" w:lineRule="exact"/>
        <w:ind w:firstLineChars="200" w:firstLine="480"/>
        <w:rPr>
          <w:rFonts w:eastAsia="仿宋_GB2312"/>
          <w:sz w:val="24"/>
        </w:rPr>
      </w:pPr>
      <w:r>
        <w:rPr>
          <w:rFonts w:eastAsia="仿宋_GB2312"/>
          <w:sz w:val="24"/>
        </w:rPr>
        <w:t>1.</w:t>
      </w:r>
      <w:r>
        <w:rPr>
          <w:rFonts w:eastAsia="仿宋_GB2312"/>
          <w:sz w:val="24"/>
        </w:rPr>
        <w:t>项目名称：指下达计划</w:t>
      </w:r>
      <w:r>
        <w:rPr>
          <w:rFonts w:eastAsia="仿宋_GB2312" w:hint="eastAsia"/>
          <w:sz w:val="24"/>
        </w:rPr>
        <w:t>文件上</w:t>
      </w:r>
      <w:r>
        <w:rPr>
          <w:rFonts w:eastAsia="仿宋_GB2312"/>
          <w:sz w:val="24"/>
        </w:rPr>
        <w:t>的项目名称</w:t>
      </w:r>
      <w:r>
        <w:rPr>
          <w:rFonts w:eastAsia="仿宋_GB2312" w:hint="eastAsia"/>
          <w:sz w:val="24"/>
        </w:rPr>
        <w:t>，原则上不带“项目”两字。</w:t>
      </w:r>
    </w:p>
    <w:p w:rsidR="00D84841" w:rsidRDefault="00DF0CF1">
      <w:pPr>
        <w:spacing w:line="360" w:lineRule="exact"/>
        <w:ind w:firstLineChars="200" w:firstLine="480"/>
        <w:rPr>
          <w:rFonts w:eastAsia="仿宋_GB2312"/>
          <w:sz w:val="24"/>
        </w:rPr>
      </w:pPr>
      <w:r>
        <w:rPr>
          <w:rFonts w:eastAsia="仿宋_GB2312" w:hint="eastAsia"/>
          <w:sz w:val="24"/>
        </w:rPr>
        <w:t>2</w:t>
      </w:r>
      <w:r>
        <w:rPr>
          <w:rFonts w:eastAsia="仿宋_GB2312"/>
          <w:sz w:val="24"/>
        </w:rPr>
        <w:t>.</w:t>
      </w:r>
      <w:r>
        <w:rPr>
          <w:rFonts w:eastAsia="仿宋_GB2312" w:hint="eastAsia"/>
          <w:sz w:val="24"/>
        </w:rPr>
        <w:t>项目合同编号构成：农业科技四个字第一个拼音字母大写—项目年度—市（区）两个字第一个拼音字母大写—编号。</w:t>
      </w:r>
    </w:p>
    <w:p w:rsidR="00D84841" w:rsidRDefault="00DF0CF1">
      <w:pPr>
        <w:spacing w:line="360" w:lineRule="exact"/>
        <w:ind w:firstLineChars="200" w:firstLine="480"/>
        <w:rPr>
          <w:rFonts w:eastAsia="仿宋_GB2312"/>
          <w:sz w:val="24"/>
        </w:rPr>
      </w:pPr>
      <w:r>
        <w:rPr>
          <w:rFonts w:eastAsia="仿宋_GB2312"/>
          <w:sz w:val="24"/>
        </w:rPr>
        <w:t>2.</w:t>
      </w:r>
      <w:r>
        <w:rPr>
          <w:rFonts w:eastAsia="仿宋_GB2312"/>
          <w:sz w:val="24"/>
        </w:rPr>
        <w:t>实施年限：按下达计划的实施年限填写，本项目实施期限为</w:t>
      </w:r>
      <w:r>
        <w:rPr>
          <w:rFonts w:eastAsia="仿宋_GB2312"/>
          <w:sz w:val="24"/>
        </w:rPr>
        <w:t>1</w:t>
      </w:r>
      <w:r>
        <w:rPr>
          <w:rFonts w:eastAsia="仿宋_GB2312"/>
          <w:sz w:val="24"/>
        </w:rPr>
        <w:t>年。</w:t>
      </w:r>
      <w:r>
        <w:rPr>
          <w:rFonts w:eastAsia="仿宋_GB2312" w:hint="eastAsia"/>
          <w:sz w:val="24"/>
        </w:rPr>
        <w:t>2020</w:t>
      </w:r>
      <w:r>
        <w:rPr>
          <w:rFonts w:eastAsia="仿宋_GB2312" w:hint="eastAsia"/>
          <w:sz w:val="24"/>
        </w:rPr>
        <w:t>年项目计划时间从</w:t>
      </w:r>
      <w:r>
        <w:rPr>
          <w:rFonts w:eastAsia="仿宋_GB2312" w:hint="eastAsia"/>
          <w:sz w:val="24"/>
        </w:rPr>
        <w:t>2021</w:t>
      </w:r>
      <w:r>
        <w:rPr>
          <w:rFonts w:eastAsia="仿宋_GB2312" w:hint="eastAsia"/>
          <w:sz w:val="24"/>
        </w:rPr>
        <w:t>年</w:t>
      </w:r>
      <w:r>
        <w:rPr>
          <w:rFonts w:eastAsia="仿宋_GB2312" w:hint="eastAsia"/>
          <w:sz w:val="24"/>
        </w:rPr>
        <w:t>6</w:t>
      </w:r>
      <w:r>
        <w:rPr>
          <w:rFonts w:eastAsia="仿宋_GB2312" w:hint="eastAsia"/>
          <w:sz w:val="24"/>
        </w:rPr>
        <w:t>月—</w:t>
      </w:r>
      <w:r>
        <w:rPr>
          <w:rFonts w:eastAsia="仿宋_GB2312" w:hint="eastAsia"/>
          <w:sz w:val="24"/>
        </w:rPr>
        <w:t>2022</w:t>
      </w:r>
      <w:r>
        <w:rPr>
          <w:rFonts w:eastAsia="仿宋_GB2312" w:hint="eastAsia"/>
          <w:sz w:val="24"/>
        </w:rPr>
        <w:t>年</w:t>
      </w:r>
      <w:r>
        <w:rPr>
          <w:rFonts w:eastAsia="仿宋_GB2312" w:hint="eastAsia"/>
          <w:sz w:val="24"/>
        </w:rPr>
        <w:t>6</w:t>
      </w:r>
      <w:r>
        <w:rPr>
          <w:rFonts w:eastAsia="仿宋_GB2312" w:hint="eastAsia"/>
          <w:sz w:val="24"/>
        </w:rPr>
        <w:t>月。可适当延长。</w:t>
      </w:r>
    </w:p>
    <w:p w:rsidR="00D84841" w:rsidRDefault="00DF0CF1">
      <w:pPr>
        <w:spacing w:line="360" w:lineRule="exact"/>
        <w:ind w:firstLineChars="200" w:firstLine="480"/>
        <w:rPr>
          <w:rFonts w:eastAsia="仿宋_GB2312"/>
          <w:sz w:val="24"/>
        </w:rPr>
      </w:pPr>
      <w:r>
        <w:rPr>
          <w:rFonts w:eastAsia="仿宋_GB2312" w:hint="eastAsia"/>
          <w:sz w:val="24"/>
        </w:rPr>
        <w:t>3</w:t>
      </w:r>
      <w:r>
        <w:rPr>
          <w:rFonts w:eastAsia="仿宋_GB2312"/>
          <w:sz w:val="24"/>
        </w:rPr>
        <w:t>.</w:t>
      </w:r>
      <w:r>
        <w:rPr>
          <w:rFonts w:eastAsia="仿宋_GB2312" w:hint="eastAsia"/>
          <w:sz w:val="24"/>
        </w:rPr>
        <w:t>立项背景：包括国内外的现状、存在的问题、立项的理由、现有的工作基础。</w:t>
      </w:r>
    </w:p>
    <w:p w:rsidR="00D84841" w:rsidRDefault="00DF0CF1">
      <w:pPr>
        <w:spacing w:line="360" w:lineRule="exact"/>
        <w:ind w:firstLineChars="200" w:firstLine="480"/>
        <w:rPr>
          <w:rFonts w:eastAsia="仿宋_GB2312"/>
          <w:sz w:val="24"/>
        </w:rPr>
      </w:pPr>
      <w:r>
        <w:rPr>
          <w:rFonts w:eastAsia="仿宋_GB2312" w:hint="eastAsia"/>
          <w:sz w:val="24"/>
        </w:rPr>
        <w:t>4</w:t>
      </w:r>
      <w:r>
        <w:rPr>
          <w:rFonts w:eastAsia="仿宋_GB2312"/>
          <w:sz w:val="24"/>
        </w:rPr>
        <w:t>.</w:t>
      </w:r>
      <w:r>
        <w:rPr>
          <w:rFonts w:ascii="仿宋_GB2312" w:eastAsia="仿宋_GB2312" w:hint="eastAsia"/>
          <w:sz w:val="24"/>
        </w:rPr>
        <w:t>主要内容、技术路线、目标任务和技术指标：</w:t>
      </w:r>
      <w:r>
        <w:rPr>
          <w:rFonts w:eastAsia="仿宋_GB2312"/>
          <w:sz w:val="24"/>
        </w:rPr>
        <w:t>指实施该项目推广的主要技术（含动、植物新品种）内容，为完成该技术内容</w:t>
      </w:r>
      <w:r>
        <w:rPr>
          <w:rFonts w:eastAsia="仿宋_GB2312" w:hint="eastAsia"/>
          <w:sz w:val="24"/>
        </w:rPr>
        <w:t>采取的技术路线和</w:t>
      </w:r>
      <w:r>
        <w:rPr>
          <w:rFonts w:eastAsia="仿宋_GB2312"/>
          <w:sz w:val="24"/>
        </w:rPr>
        <w:t>配套技术措施</w:t>
      </w:r>
      <w:r>
        <w:rPr>
          <w:rFonts w:eastAsia="仿宋_GB2312" w:hint="eastAsia"/>
          <w:sz w:val="24"/>
        </w:rPr>
        <w:t>，</w:t>
      </w:r>
      <w:r>
        <w:rPr>
          <w:rFonts w:eastAsia="仿宋_GB2312"/>
          <w:sz w:val="24"/>
        </w:rPr>
        <w:t>以及完成该项目预期达到的</w:t>
      </w:r>
      <w:r>
        <w:rPr>
          <w:rFonts w:eastAsia="仿宋_GB2312" w:hint="eastAsia"/>
          <w:sz w:val="24"/>
        </w:rPr>
        <w:t>目标任务、</w:t>
      </w:r>
      <w:r>
        <w:rPr>
          <w:rFonts w:eastAsia="仿宋_GB2312"/>
          <w:sz w:val="24"/>
        </w:rPr>
        <w:t>技术</w:t>
      </w:r>
      <w:r>
        <w:rPr>
          <w:rFonts w:eastAsia="仿宋_GB2312" w:hint="eastAsia"/>
          <w:sz w:val="24"/>
        </w:rPr>
        <w:t>指标。</w:t>
      </w:r>
      <w:r>
        <w:rPr>
          <w:rFonts w:eastAsia="仿宋_GB2312"/>
          <w:sz w:val="24"/>
        </w:rPr>
        <w:t>其中</w:t>
      </w:r>
      <w:r>
        <w:rPr>
          <w:rFonts w:eastAsia="仿宋_GB2312" w:hint="eastAsia"/>
          <w:sz w:val="24"/>
        </w:rPr>
        <w:t>目标任务和技术指标作为项目的</w:t>
      </w:r>
      <w:r>
        <w:rPr>
          <w:rFonts w:eastAsia="仿宋_GB2312"/>
          <w:sz w:val="24"/>
        </w:rPr>
        <w:t>考核指标</w:t>
      </w:r>
      <w:r>
        <w:rPr>
          <w:rFonts w:eastAsia="仿宋_GB2312" w:hint="eastAsia"/>
          <w:sz w:val="24"/>
        </w:rPr>
        <w:t>，必须按</w:t>
      </w:r>
      <w:r>
        <w:rPr>
          <w:rFonts w:eastAsia="仿宋_GB2312"/>
          <w:sz w:val="24"/>
        </w:rPr>
        <w:t>下达计划指标填写，不能低于计划指标，指标能分解、细化的要分解、细化。</w:t>
      </w:r>
    </w:p>
    <w:p w:rsidR="00D84841" w:rsidRDefault="00DF0CF1">
      <w:pPr>
        <w:spacing w:line="360" w:lineRule="exact"/>
        <w:ind w:firstLineChars="200" w:firstLine="480"/>
        <w:rPr>
          <w:rFonts w:eastAsia="仿宋_GB2312"/>
          <w:sz w:val="24"/>
        </w:rPr>
      </w:pPr>
      <w:r>
        <w:rPr>
          <w:rFonts w:eastAsia="仿宋_GB2312" w:hint="eastAsia"/>
          <w:sz w:val="24"/>
        </w:rPr>
        <w:t>5</w:t>
      </w:r>
      <w:r>
        <w:rPr>
          <w:rFonts w:eastAsia="仿宋_GB2312"/>
          <w:sz w:val="24"/>
        </w:rPr>
        <w:t>.</w:t>
      </w:r>
      <w:r>
        <w:rPr>
          <w:rFonts w:eastAsia="仿宋_GB2312" w:hint="eastAsia"/>
          <w:sz w:val="24"/>
        </w:rPr>
        <w:t>经费使用：主要指省级财政资金使用途径和方向。</w:t>
      </w:r>
    </w:p>
    <w:p w:rsidR="00D84841" w:rsidRDefault="00DF0CF1">
      <w:pPr>
        <w:spacing w:line="360" w:lineRule="exact"/>
        <w:ind w:firstLineChars="200" w:firstLine="480"/>
        <w:rPr>
          <w:rFonts w:eastAsia="仿宋_GB2312"/>
          <w:sz w:val="24"/>
        </w:rPr>
      </w:pPr>
      <w:r>
        <w:rPr>
          <w:rFonts w:eastAsia="仿宋_GB2312" w:hint="eastAsia"/>
          <w:sz w:val="24"/>
        </w:rPr>
        <w:t>6</w:t>
      </w:r>
      <w:r>
        <w:rPr>
          <w:rFonts w:eastAsia="仿宋_GB2312"/>
          <w:sz w:val="24"/>
        </w:rPr>
        <w:t>.</w:t>
      </w:r>
      <w:r>
        <w:rPr>
          <w:rFonts w:eastAsia="仿宋_GB2312" w:hint="eastAsia"/>
          <w:sz w:val="24"/>
        </w:rPr>
        <w:t>项目</w:t>
      </w:r>
      <w:r>
        <w:rPr>
          <w:rFonts w:eastAsia="仿宋_GB2312"/>
          <w:sz w:val="24"/>
        </w:rPr>
        <w:t>实施地点、规模</w:t>
      </w:r>
      <w:r>
        <w:rPr>
          <w:rFonts w:eastAsia="仿宋_GB2312" w:hint="eastAsia"/>
          <w:sz w:val="24"/>
        </w:rPr>
        <w:t>和计划</w:t>
      </w:r>
      <w:r>
        <w:rPr>
          <w:rFonts w:eastAsia="仿宋_GB2312"/>
          <w:sz w:val="24"/>
        </w:rPr>
        <w:t>：具体填写到</w:t>
      </w:r>
      <w:r>
        <w:rPr>
          <w:rFonts w:eastAsia="仿宋_GB2312" w:hint="eastAsia"/>
          <w:sz w:val="24"/>
        </w:rPr>
        <w:t>县区、</w:t>
      </w:r>
      <w:r>
        <w:rPr>
          <w:rFonts w:eastAsia="仿宋_GB2312"/>
          <w:sz w:val="24"/>
        </w:rPr>
        <w:t>乡</w:t>
      </w:r>
      <w:r>
        <w:rPr>
          <w:rFonts w:eastAsia="仿宋_GB2312" w:hint="eastAsia"/>
          <w:sz w:val="24"/>
        </w:rPr>
        <w:t>镇，</w:t>
      </w:r>
      <w:r>
        <w:rPr>
          <w:rFonts w:eastAsia="仿宋_GB2312"/>
          <w:sz w:val="24"/>
        </w:rPr>
        <w:t>地点和规模一一对应，与下达的计划相一致。</w:t>
      </w:r>
    </w:p>
    <w:p w:rsidR="00D84841" w:rsidRDefault="00DF0CF1">
      <w:pPr>
        <w:spacing w:line="360" w:lineRule="exact"/>
        <w:ind w:firstLineChars="200" w:firstLine="480"/>
        <w:rPr>
          <w:rFonts w:ascii="仿宋_GB2312" w:eastAsia="仿宋_GB2312"/>
          <w:sz w:val="24"/>
        </w:rPr>
      </w:pPr>
      <w:r>
        <w:rPr>
          <w:rFonts w:eastAsia="仿宋_GB2312" w:hint="eastAsia"/>
          <w:sz w:val="24"/>
        </w:rPr>
        <w:t>7</w:t>
      </w:r>
      <w:r>
        <w:rPr>
          <w:rFonts w:eastAsia="仿宋_GB2312"/>
          <w:sz w:val="24"/>
        </w:rPr>
        <w:t>.</w:t>
      </w:r>
      <w:r>
        <w:rPr>
          <w:rFonts w:ascii="仿宋_GB2312" w:eastAsia="仿宋_GB2312" w:hint="eastAsia"/>
          <w:sz w:val="24"/>
        </w:rPr>
        <w:t>年度工作进度安排和预期效益：指项目实施的时间进度和阶段目标，预期的经济效果及其辐射、带动效应等经济、社会、生态效益。</w:t>
      </w:r>
    </w:p>
    <w:p w:rsidR="00D84841" w:rsidRDefault="00DF0CF1">
      <w:pPr>
        <w:spacing w:line="360" w:lineRule="exact"/>
        <w:ind w:firstLineChars="200" w:firstLine="480"/>
        <w:rPr>
          <w:rFonts w:eastAsia="仿宋_GB2312"/>
          <w:sz w:val="24"/>
        </w:rPr>
      </w:pPr>
      <w:r>
        <w:rPr>
          <w:rFonts w:eastAsia="仿宋_GB2312" w:hint="eastAsia"/>
          <w:sz w:val="24"/>
        </w:rPr>
        <w:t>8</w:t>
      </w:r>
      <w:r>
        <w:rPr>
          <w:rFonts w:eastAsia="仿宋_GB2312"/>
          <w:sz w:val="24"/>
        </w:rPr>
        <w:t>.</w:t>
      </w:r>
      <w:r>
        <w:rPr>
          <w:rFonts w:ascii="仿宋_GB2312" w:eastAsia="仿宋_GB2312" w:hint="eastAsia"/>
          <w:sz w:val="24"/>
        </w:rPr>
        <w:t>保障措施：指为确保项目任务完成所采取的措施和工作方式方法。</w:t>
      </w:r>
    </w:p>
    <w:p w:rsidR="00D84841" w:rsidRDefault="00DF0CF1">
      <w:pPr>
        <w:spacing w:line="360" w:lineRule="exact"/>
        <w:ind w:firstLineChars="200" w:firstLine="480"/>
        <w:rPr>
          <w:rFonts w:eastAsia="仿宋_GB2312"/>
          <w:sz w:val="24"/>
        </w:rPr>
      </w:pPr>
      <w:r>
        <w:rPr>
          <w:rFonts w:eastAsia="仿宋_GB2312" w:hint="eastAsia"/>
          <w:sz w:val="24"/>
        </w:rPr>
        <w:t>9</w:t>
      </w:r>
      <w:r>
        <w:rPr>
          <w:rFonts w:eastAsia="仿宋_GB2312"/>
          <w:sz w:val="24"/>
        </w:rPr>
        <w:t>.</w:t>
      </w:r>
      <w:r>
        <w:rPr>
          <w:rFonts w:eastAsia="仿宋_GB2312"/>
          <w:sz w:val="24"/>
        </w:rPr>
        <w:t>项目经费：按下达计划的经费额度填写</w:t>
      </w:r>
      <w:r>
        <w:rPr>
          <w:rFonts w:eastAsia="仿宋_GB2312" w:hint="eastAsia"/>
          <w:sz w:val="24"/>
        </w:rPr>
        <w:t>，项目科目不能擅自变动，管理经费列支不超过</w:t>
      </w:r>
      <w:proofErr w:type="gramStart"/>
      <w:r>
        <w:rPr>
          <w:rFonts w:eastAsia="仿宋_GB2312" w:hint="eastAsia"/>
          <w:sz w:val="24"/>
        </w:rPr>
        <w:t>省级资金</w:t>
      </w:r>
      <w:proofErr w:type="gramEnd"/>
      <w:r>
        <w:rPr>
          <w:rFonts w:eastAsia="仿宋_GB2312" w:hint="eastAsia"/>
          <w:sz w:val="24"/>
        </w:rPr>
        <w:t>的</w:t>
      </w:r>
      <w:r>
        <w:rPr>
          <w:rFonts w:eastAsia="仿宋_GB2312" w:hint="eastAsia"/>
          <w:sz w:val="24"/>
        </w:rPr>
        <w:t>5%</w:t>
      </w:r>
      <w:r>
        <w:rPr>
          <w:rFonts w:eastAsia="仿宋_GB2312" w:hint="eastAsia"/>
          <w:sz w:val="24"/>
        </w:rPr>
        <w:t>。</w:t>
      </w:r>
    </w:p>
    <w:p w:rsidR="00D84841" w:rsidRDefault="00DF0CF1">
      <w:pPr>
        <w:spacing w:line="360" w:lineRule="exact"/>
        <w:ind w:firstLineChars="200" w:firstLine="480"/>
        <w:rPr>
          <w:rFonts w:eastAsia="仿宋_GB2312"/>
          <w:sz w:val="24"/>
        </w:rPr>
      </w:pPr>
      <w:r>
        <w:rPr>
          <w:rFonts w:eastAsia="仿宋_GB2312" w:hint="eastAsia"/>
          <w:sz w:val="24"/>
        </w:rPr>
        <w:t>10</w:t>
      </w:r>
      <w:r>
        <w:rPr>
          <w:rFonts w:eastAsia="仿宋_GB2312"/>
          <w:sz w:val="24"/>
        </w:rPr>
        <w:t>.</w:t>
      </w:r>
      <w:r>
        <w:rPr>
          <w:rFonts w:eastAsia="仿宋_GB2312"/>
          <w:sz w:val="24"/>
        </w:rPr>
        <w:t>实施单位、任务分工：各实施单位（含科研、教学单位）的职责和任务要明确；经费按各实施单位的任务和实施规模合同分配；经费用途必须符合《陕西省科技资金使用管理办法》的规定。</w:t>
      </w:r>
    </w:p>
    <w:p w:rsidR="00D84841" w:rsidRDefault="00DF0CF1">
      <w:pPr>
        <w:spacing w:line="360" w:lineRule="exact"/>
        <w:ind w:firstLineChars="200" w:firstLine="480"/>
        <w:rPr>
          <w:rFonts w:eastAsia="仿宋_GB2312"/>
          <w:sz w:val="24"/>
        </w:rPr>
      </w:pPr>
      <w:r>
        <w:rPr>
          <w:rFonts w:eastAsia="仿宋_GB2312"/>
          <w:sz w:val="24"/>
        </w:rPr>
        <w:t>1</w:t>
      </w:r>
      <w:r>
        <w:rPr>
          <w:rFonts w:eastAsia="仿宋_GB2312" w:hint="eastAsia"/>
          <w:sz w:val="24"/>
        </w:rPr>
        <w:t>1</w:t>
      </w:r>
      <w:r>
        <w:rPr>
          <w:rFonts w:eastAsia="仿宋_GB2312"/>
          <w:sz w:val="24"/>
        </w:rPr>
        <w:t>.</w:t>
      </w:r>
      <w:r>
        <w:rPr>
          <w:rFonts w:eastAsia="仿宋_GB2312"/>
          <w:sz w:val="24"/>
        </w:rPr>
        <w:t>项目</w:t>
      </w:r>
      <w:r>
        <w:rPr>
          <w:rFonts w:eastAsia="仿宋_GB2312" w:hint="eastAsia"/>
          <w:sz w:val="24"/>
        </w:rPr>
        <w:t>主持</w:t>
      </w:r>
      <w:r>
        <w:rPr>
          <w:rFonts w:eastAsia="仿宋_GB2312"/>
          <w:sz w:val="24"/>
        </w:rPr>
        <w:t>人、主要参加人和任务分工：按表格逐项填写，明确分工，责任到人。</w:t>
      </w:r>
    </w:p>
    <w:p w:rsidR="00D84841" w:rsidRDefault="00DF0CF1">
      <w:pPr>
        <w:spacing w:line="360" w:lineRule="exact"/>
        <w:ind w:firstLineChars="200" w:firstLine="480"/>
        <w:rPr>
          <w:rFonts w:ascii="仿宋_GB2312" w:eastAsia="仿宋_GB2312"/>
          <w:sz w:val="24"/>
        </w:rPr>
      </w:pPr>
      <w:r>
        <w:rPr>
          <w:rFonts w:ascii="仿宋_GB2312" w:eastAsia="仿宋_GB2312" w:hint="eastAsia"/>
          <w:sz w:val="24"/>
        </w:rPr>
        <w:t>12.此合同书由项目主管部门审查合格后再签字盖章。</w:t>
      </w:r>
    </w:p>
    <w:p w:rsidR="00D84841" w:rsidRDefault="00DF0CF1">
      <w:pPr>
        <w:spacing w:line="360" w:lineRule="exact"/>
        <w:ind w:firstLineChars="200" w:firstLine="480"/>
        <w:rPr>
          <w:rFonts w:ascii="仿宋_GB2312" w:eastAsia="仿宋_GB2312"/>
          <w:sz w:val="24"/>
        </w:rPr>
      </w:pPr>
      <w:r>
        <w:rPr>
          <w:rFonts w:ascii="仿宋_GB2312" w:eastAsia="仿宋_GB2312" w:hint="eastAsia"/>
          <w:sz w:val="24"/>
        </w:rPr>
        <w:t>13.合同签约各方：必须签字、盖章，签字、盖章复印件无效。</w:t>
      </w:r>
    </w:p>
    <w:p w:rsidR="00D84841" w:rsidRDefault="00DF0CF1">
      <w:pPr>
        <w:spacing w:line="360" w:lineRule="exact"/>
        <w:ind w:firstLineChars="200" w:firstLine="480"/>
        <w:rPr>
          <w:rFonts w:ascii="仿宋_GB2312" w:eastAsia="仿宋_GB2312"/>
          <w:sz w:val="24"/>
        </w:rPr>
      </w:pPr>
      <w:r>
        <w:rPr>
          <w:rFonts w:ascii="仿宋_GB2312" w:eastAsia="仿宋_GB2312" w:hint="eastAsia"/>
          <w:sz w:val="24"/>
        </w:rPr>
        <w:t>14.签订流程。各市：项目单位编制合同——各市（区）农业农村局审核，并提出修改意见——项目单位</w:t>
      </w:r>
      <w:proofErr w:type="gramStart"/>
      <w:r>
        <w:rPr>
          <w:rFonts w:ascii="仿宋_GB2312" w:eastAsia="仿宋_GB2312" w:hint="eastAsia"/>
          <w:sz w:val="24"/>
        </w:rPr>
        <w:t>按意见</w:t>
      </w:r>
      <w:proofErr w:type="gramEnd"/>
      <w:r>
        <w:rPr>
          <w:rFonts w:ascii="仿宋_GB2312" w:eastAsia="仿宋_GB2312" w:hint="eastAsia"/>
          <w:sz w:val="24"/>
        </w:rPr>
        <w:t>修改后印制合同——各市（区）农业农村局签字盖章（3份）——统一报省厅备案1份、市（区）农业农村局留档1份、项目单位1份。厅属单位：项目单位编制合同——厅科教处审核，并提出修改意见——项目单位</w:t>
      </w:r>
      <w:proofErr w:type="gramStart"/>
      <w:r>
        <w:rPr>
          <w:rFonts w:ascii="仿宋_GB2312" w:eastAsia="仿宋_GB2312" w:hint="eastAsia"/>
          <w:sz w:val="24"/>
        </w:rPr>
        <w:t>按意见</w:t>
      </w:r>
      <w:proofErr w:type="gramEnd"/>
      <w:r>
        <w:rPr>
          <w:rFonts w:ascii="仿宋_GB2312" w:eastAsia="仿宋_GB2312" w:hint="eastAsia"/>
          <w:sz w:val="24"/>
        </w:rPr>
        <w:t>修改后印制合同——省农业农村厅签字盖章（2份）——省农业农村厅备案1份、项目单位1份</w:t>
      </w:r>
    </w:p>
    <w:p w:rsidR="00D84841" w:rsidRDefault="00D84841">
      <w:pPr>
        <w:snapToGrid w:val="0"/>
        <w:spacing w:beforeLines="50" w:before="156" w:line="360" w:lineRule="auto"/>
        <w:ind w:firstLineChars="200" w:firstLine="640"/>
        <w:rPr>
          <w:rFonts w:eastAsia="黑体"/>
          <w:sz w:val="32"/>
          <w:szCs w:val="32"/>
        </w:rPr>
      </w:pPr>
    </w:p>
    <w:p w:rsidR="00D84841" w:rsidRDefault="00DF0CF1">
      <w:pPr>
        <w:snapToGrid w:val="0"/>
        <w:spacing w:beforeLines="50" w:before="156" w:line="360" w:lineRule="auto"/>
        <w:ind w:firstLineChars="200" w:firstLine="640"/>
        <w:rPr>
          <w:rFonts w:eastAsia="黑体"/>
          <w:sz w:val="32"/>
          <w:szCs w:val="32"/>
        </w:rPr>
      </w:pPr>
      <w:r>
        <w:rPr>
          <w:rFonts w:eastAsia="黑体" w:hint="eastAsia"/>
          <w:sz w:val="32"/>
          <w:szCs w:val="32"/>
        </w:rPr>
        <w:t>一、立项背景</w:t>
      </w:r>
    </w:p>
    <w:p w:rsidR="00D84841" w:rsidRDefault="00DF0CF1">
      <w:pPr>
        <w:ind w:firstLineChars="200" w:firstLine="640"/>
        <w:rPr>
          <w:rFonts w:eastAsia="仿宋_GB2312"/>
          <w:sz w:val="32"/>
          <w:szCs w:val="32"/>
        </w:rPr>
      </w:pPr>
      <w:r>
        <w:rPr>
          <w:rFonts w:eastAsia="仿宋_GB2312" w:hint="eastAsia"/>
          <w:sz w:val="32"/>
          <w:szCs w:val="32"/>
        </w:rPr>
        <w:t>动物疫病渐进式控制路径</w:t>
      </w:r>
      <w:r>
        <w:rPr>
          <w:rFonts w:eastAsia="仿宋_GB2312"/>
          <w:sz w:val="32"/>
          <w:szCs w:val="32"/>
        </w:rPr>
        <w:t>(Progressive Control Pathway, PCP)</w:t>
      </w:r>
      <w:r>
        <w:rPr>
          <w:rFonts w:eastAsia="仿宋_GB2312" w:hint="eastAsia"/>
          <w:sz w:val="32"/>
          <w:szCs w:val="32"/>
        </w:rPr>
        <w:t>是由联合国粮农组织（</w:t>
      </w:r>
      <w:r>
        <w:rPr>
          <w:rFonts w:eastAsia="仿宋_GB2312"/>
          <w:sz w:val="32"/>
          <w:szCs w:val="32"/>
        </w:rPr>
        <w:t>FAO</w:t>
      </w:r>
      <w:r>
        <w:rPr>
          <w:rFonts w:eastAsia="仿宋_GB2312" w:hint="eastAsia"/>
          <w:sz w:val="32"/>
          <w:szCs w:val="32"/>
        </w:rPr>
        <w:t>）高级顾问</w:t>
      </w:r>
      <w:r>
        <w:rPr>
          <w:rFonts w:eastAsia="仿宋_GB2312"/>
          <w:sz w:val="32"/>
          <w:szCs w:val="32"/>
        </w:rPr>
        <w:t xml:space="preserve">John Edwards </w:t>
      </w:r>
      <w:r>
        <w:rPr>
          <w:rFonts w:eastAsia="仿宋_GB2312" w:hint="eastAsia"/>
          <w:sz w:val="32"/>
          <w:szCs w:val="32"/>
        </w:rPr>
        <w:t>率先提出，最早于</w:t>
      </w:r>
      <w:r>
        <w:rPr>
          <w:rFonts w:eastAsia="仿宋_GB2312"/>
          <w:sz w:val="32"/>
          <w:szCs w:val="32"/>
        </w:rPr>
        <w:t>2008</w:t>
      </w:r>
      <w:r>
        <w:rPr>
          <w:rFonts w:eastAsia="仿宋_GB2312" w:hint="eastAsia"/>
          <w:sz w:val="32"/>
          <w:szCs w:val="32"/>
        </w:rPr>
        <w:t>年用于区别不同国家口蹄疫风险管理进程。这种方法包含了描述疫病流行区域风险管理的</w:t>
      </w:r>
      <w:r>
        <w:rPr>
          <w:rFonts w:eastAsia="仿宋_GB2312"/>
          <w:sz w:val="32"/>
          <w:szCs w:val="32"/>
        </w:rPr>
        <w:t>5</w:t>
      </w:r>
      <w:r>
        <w:rPr>
          <w:rFonts w:eastAsia="仿宋_GB2312" w:hint="eastAsia"/>
          <w:sz w:val="32"/>
          <w:szCs w:val="32"/>
        </w:rPr>
        <w:t>个渐进式阶段，也为每一个阶段提供了相应的标准，可用于衡量疫病风险管理进程，旨在提供一种在申请无</w:t>
      </w:r>
      <w:proofErr w:type="gramStart"/>
      <w:r>
        <w:rPr>
          <w:rFonts w:eastAsia="仿宋_GB2312" w:hint="eastAsia"/>
          <w:sz w:val="32"/>
          <w:szCs w:val="32"/>
        </w:rPr>
        <w:t>疫</w:t>
      </w:r>
      <w:proofErr w:type="gramEnd"/>
      <w:r>
        <w:rPr>
          <w:rFonts w:eastAsia="仿宋_GB2312" w:hint="eastAsia"/>
          <w:sz w:val="32"/>
          <w:szCs w:val="32"/>
        </w:rPr>
        <w:t>认可前需要完成的风险测量和风险管理的路径。近年来，我国也非常重视新型动物疫病控制策略的应用与推广，由农业部联合</w:t>
      </w:r>
      <w:r>
        <w:rPr>
          <w:rFonts w:eastAsia="仿宋_GB2312"/>
          <w:sz w:val="32"/>
          <w:szCs w:val="32"/>
        </w:rPr>
        <w:t>FAO</w:t>
      </w:r>
      <w:r>
        <w:rPr>
          <w:rFonts w:eastAsia="仿宋_GB2312" w:hint="eastAsia"/>
          <w:sz w:val="32"/>
          <w:szCs w:val="32"/>
        </w:rPr>
        <w:t>组织培养了一批兽医现场流行病学专家。将该方法应用于我省的动物疫病控制与净化是完成《国家中长期动物疫病防治规划（</w:t>
      </w:r>
      <w:r>
        <w:rPr>
          <w:rFonts w:eastAsia="仿宋_GB2312"/>
          <w:sz w:val="32"/>
          <w:szCs w:val="32"/>
        </w:rPr>
        <w:t>2012-2020</w:t>
      </w:r>
      <w:r>
        <w:rPr>
          <w:rFonts w:eastAsia="仿宋_GB2312" w:hint="eastAsia"/>
          <w:sz w:val="32"/>
          <w:szCs w:val="32"/>
        </w:rPr>
        <w:t>年）》目标任务有力工具。</w:t>
      </w:r>
      <w:r>
        <w:rPr>
          <w:rFonts w:eastAsia="仿宋_GB2312"/>
          <w:sz w:val="32"/>
          <w:szCs w:val="32"/>
        </w:rPr>
        <w:t>2013</w:t>
      </w:r>
      <w:r>
        <w:rPr>
          <w:rFonts w:eastAsia="仿宋_GB2312" w:hint="eastAsia"/>
          <w:sz w:val="32"/>
          <w:szCs w:val="32"/>
        </w:rPr>
        <w:t>年，省动物</w:t>
      </w:r>
      <w:proofErr w:type="gramStart"/>
      <w:r>
        <w:rPr>
          <w:rFonts w:eastAsia="仿宋_GB2312" w:hint="eastAsia"/>
          <w:sz w:val="32"/>
          <w:szCs w:val="32"/>
        </w:rPr>
        <w:t>疫</w:t>
      </w:r>
      <w:proofErr w:type="gramEnd"/>
      <w:r>
        <w:rPr>
          <w:rFonts w:eastAsia="仿宋_GB2312" w:hint="eastAsia"/>
          <w:sz w:val="32"/>
          <w:szCs w:val="32"/>
        </w:rPr>
        <w:t>控中心利用已培养的专家和技术力量，在全国率先应用此策略开展布鲁氏菌病防治的试点工作，尚属全国首例。</w:t>
      </w:r>
    </w:p>
    <w:p w:rsidR="00D84841" w:rsidRDefault="00DF0CF1">
      <w:pPr>
        <w:ind w:firstLineChars="200" w:firstLine="640"/>
        <w:rPr>
          <w:rFonts w:eastAsia="仿宋_GB2312"/>
          <w:sz w:val="32"/>
          <w:szCs w:val="32"/>
        </w:rPr>
      </w:pPr>
      <w:r>
        <w:rPr>
          <w:rFonts w:eastAsia="仿宋_GB2312" w:hint="eastAsia"/>
          <w:sz w:val="32"/>
          <w:szCs w:val="32"/>
        </w:rPr>
        <w:t>布鲁氏菌病是严重危害人体健康的人畜共患传染病，与艾滋病、狂犬病和结核病，并称为威胁人类的四大人畜共患传染病，且近年来在全国流行形势日益严峻。国际动物卫生组织（</w:t>
      </w:r>
      <w:r>
        <w:rPr>
          <w:rFonts w:eastAsia="仿宋_GB2312"/>
          <w:sz w:val="32"/>
          <w:szCs w:val="32"/>
        </w:rPr>
        <w:t>OIE</w:t>
      </w:r>
      <w:r>
        <w:rPr>
          <w:rFonts w:eastAsia="仿宋_GB2312" w:hint="eastAsia"/>
          <w:sz w:val="32"/>
          <w:szCs w:val="32"/>
        </w:rPr>
        <w:t>）把该</w:t>
      </w:r>
      <w:proofErr w:type="gramStart"/>
      <w:r>
        <w:rPr>
          <w:rFonts w:eastAsia="仿宋_GB2312" w:hint="eastAsia"/>
          <w:sz w:val="32"/>
          <w:szCs w:val="32"/>
        </w:rPr>
        <w:t>病列</w:t>
      </w:r>
      <w:proofErr w:type="gramEnd"/>
      <w:r>
        <w:rPr>
          <w:rFonts w:eastAsia="仿宋_GB2312" w:hint="eastAsia"/>
          <w:sz w:val="32"/>
          <w:szCs w:val="32"/>
        </w:rPr>
        <w:t>入</w:t>
      </w:r>
      <w:r>
        <w:rPr>
          <w:rFonts w:eastAsia="仿宋_GB2312"/>
          <w:sz w:val="32"/>
          <w:szCs w:val="32"/>
        </w:rPr>
        <w:t>B</w:t>
      </w:r>
      <w:r>
        <w:rPr>
          <w:rFonts w:eastAsia="仿宋_GB2312" w:hint="eastAsia"/>
          <w:sz w:val="32"/>
          <w:szCs w:val="32"/>
        </w:rPr>
        <w:t>类必须报告的传染病名录，我国将其列入二类多种动物共患疫病名录，《国家中长期动物疫病防治规划（</w:t>
      </w:r>
      <w:r>
        <w:rPr>
          <w:rFonts w:eastAsia="仿宋_GB2312"/>
          <w:sz w:val="32"/>
          <w:szCs w:val="32"/>
        </w:rPr>
        <w:t>2012-2020</w:t>
      </w:r>
      <w:r>
        <w:rPr>
          <w:rFonts w:eastAsia="仿宋_GB2312" w:hint="eastAsia"/>
          <w:sz w:val="32"/>
          <w:szCs w:val="32"/>
        </w:rPr>
        <w:t>年）》将其列为优先防治病种，《陕西省中长期动物疫病防治规划（</w:t>
      </w:r>
      <w:r>
        <w:rPr>
          <w:rFonts w:eastAsia="仿宋_GB2312"/>
          <w:sz w:val="32"/>
          <w:szCs w:val="32"/>
        </w:rPr>
        <w:t>2012-2020</w:t>
      </w:r>
      <w:r>
        <w:rPr>
          <w:rFonts w:eastAsia="仿宋_GB2312" w:hint="eastAsia"/>
          <w:sz w:val="32"/>
          <w:szCs w:val="32"/>
        </w:rPr>
        <w:t>年）》明确提出我</w:t>
      </w:r>
      <w:r>
        <w:rPr>
          <w:rFonts w:eastAsia="仿宋_GB2312" w:hint="eastAsia"/>
          <w:sz w:val="32"/>
          <w:szCs w:val="32"/>
        </w:rPr>
        <w:lastRenderedPageBreak/>
        <w:t>省到</w:t>
      </w:r>
      <w:r>
        <w:rPr>
          <w:rFonts w:eastAsia="仿宋_GB2312"/>
          <w:sz w:val="32"/>
          <w:szCs w:val="32"/>
        </w:rPr>
        <w:t>2015</w:t>
      </w:r>
      <w:r>
        <w:rPr>
          <w:rFonts w:eastAsia="仿宋_GB2312" w:hint="eastAsia"/>
          <w:sz w:val="32"/>
          <w:szCs w:val="32"/>
        </w:rPr>
        <w:t>年陕南</w:t>
      </w:r>
      <w:r>
        <w:rPr>
          <w:rFonts w:eastAsia="仿宋_GB2312"/>
          <w:sz w:val="32"/>
          <w:szCs w:val="32"/>
        </w:rPr>
        <w:t>3</w:t>
      </w:r>
      <w:r>
        <w:rPr>
          <w:rFonts w:eastAsia="仿宋_GB2312" w:hint="eastAsia"/>
          <w:sz w:val="32"/>
          <w:szCs w:val="32"/>
        </w:rPr>
        <w:t>市达到净化标准，其余各市达到控制标准，到</w:t>
      </w:r>
      <w:r>
        <w:rPr>
          <w:rFonts w:eastAsia="仿宋_GB2312"/>
          <w:sz w:val="32"/>
          <w:szCs w:val="32"/>
        </w:rPr>
        <w:t>2020</w:t>
      </w:r>
      <w:r>
        <w:rPr>
          <w:rFonts w:eastAsia="仿宋_GB2312" w:hint="eastAsia"/>
          <w:sz w:val="32"/>
          <w:szCs w:val="32"/>
        </w:rPr>
        <w:t>年榆林、延安、渭南、咸阳、铜川</w:t>
      </w:r>
      <w:r>
        <w:rPr>
          <w:rFonts w:eastAsia="仿宋_GB2312"/>
          <w:sz w:val="32"/>
          <w:szCs w:val="32"/>
        </w:rPr>
        <w:t>5</w:t>
      </w:r>
      <w:r>
        <w:rPr>
          <w:rFonts w:eastAsia="仿宋_GB2312" w:hint="eastAsia"/>
          <w:sz w:val="32"/>
          <w:szCs w:val="32"/>
        </w:rPr>
        <w:t>市维持控制标准，西安、宝鸡、杨凌</w:t>
      </w:r>
      <w:r>
        <w:rPr>
          <w:rFonts w:eastAsia="仿宋_GB2312"/>
          <w:sz w:val="32"/>
          <w:szCs w:val="32"/>
        </w:rPr>
        <w:t>3</w:t>
      </w:r>
      <w:r>
        <w:rPr>
          <w:rFonts w:eastAsia="仿宋_GB2312" w:hint="eastAsia"/>
          <w:sz w:val="32"/>
          <w:szCs w:val="32"/>
        </w:rPr>
        <w:t>市区达到净化标准，陕南</w:t>
      </w:r>
      <w:r>
        <w:rPr>
          <w:rFonts w:eastAsia="仿宋_GB2312"/>
          <w:sz w:val="32"/>
          <w:szCs w:val="32"/>
        </w:rPr>
        <w:t>3</w:t>
      </w:r>
      <w:r>
        <w:rPr>
          <w:rFonts w:eastAsia="仿宋_GB2312" w:hint="eastAsia"/>
          <w:sz w:val="32"/>
          <w:szCs w:val="32"/>
        </w:rPr>
        <w:t>市达到消灭标准的目标。</w:t>
      </w:r>
    </w:p>
    <w:p w:rsidR="00D84841" w:rsidRDefault="00DF0CF1">
      <w:pPr>
        <w:ind w:firstLineChars="200" w:firstLine="640"/>
        <w:rPr>
          <w:rFonts w:eastAsia="仿宋_GB2312"/>
          <w:sz w:val="32"/>
          <w:szCs w:val="32"/>
        </w:rPr>
      </w:pPr>
      <w:r>
        <w:rPr>
          <w:rFonts w:eastAsia="仿宋_GB2312" w:hint="eastAsia"/>
          <w:sz w:val="32"/>
          <w:szCs w:val="32"/>
        </w:rPr>
        <w:t>我省牛羊主要集中在陕北、渭北地区，截至</w:t>
      </w:r>
      <w:r>
        <w:rPr>
          <w:rFonts w:eastAsia="仿宋_GB2312"/>
          <w:sz w:val="32"/>
          <w:szCs w:val="32"/>
        </w:rPr>
        <w:t>201</w:t>
      </w:r>
      <w:r>
        <w:rPr>
          <w:rFonts w:eastAsia="仿宋_GB2312" w:hint="eastAsia"/>
          <w:sz w:val="32"/>
          <w:szCs w:val="32"/>
        </w:rPr>
        <w:t>3</w:t>
      </w:r>
      <w:r>
        <w:rPr>
          <w:rFonts w:eastAsia="仿宋_GB2312" w:hint="eastAsia"/>
          <w:sz w:val="32"/>
          <w:szCs w:val="32"/>
        </w:rPr>
        <w:t>年底，榆林、延安、渭南、铜川</w:t>
      </w:r>
      <w:r>
        <w:rPr>
          <w:rFonts w:eastAsia="仿宋_GB2312"/>
          <w:sz w:val="32"/>
          <w:szCs w:val="32"/>
        </w:rPr>
        <w:t>4</w:t>
      </w:r>
      <w:r>
        <w:rPr>
          <w:rFonts w:eastAsia="仿宋_GB2312" w:hint="eastAsia"/>
          <w:sz w:val="32"/>
          <w:szCs w:val="32"/>
        </w:rPr>
        <w:t>市羊存栏</w:t>
      </w:r>
      <w:r>
        <w:rPr>
          <w:rFonts w:eastAsia="仿宋_GB2312"/>
          <w:sz w:val="32"/>
          <w:szCs w:val="32"/>
        </w:rPr>
        <w:t>750</w:t>
      </w:r>
      <w:r>
        <w:rPr>
          <w:rFonts w:eastAsia="仿宋_GB2312" w:hint="eastAsia"/>
          <w:sz w:val="32"/>
          <w:szCs w:val="32"/>
        </w:rPr>
        <w:t>余万只，占全省存栏的</w:t>
      </w:r>
      <w:r>
        <w:rPr>
          <w:rFonts w:eastAsia="仿宋_GB2312"/>
          <w:sz w:val="32"/>
          <w:szCs w:val="32"/>
        </w:rPr>
        <w:t>85.22%</w:t>
      </w:r>
      <w:r>
        <w:rPr>
          <w:rFonts w:eastAsia="仿宋_GB2312" w:hint="eastAsia"/>
          <w:sz w:val="32"/>
          <w:szCs w:val="32"/>
        </w:rPr>
        <w:t>，牛存栏</w:t>
      </w:r>
      <w:r>
        <w:rPr>
          <w:rFonts w:eastAsia="仿宋_GB2312"/>
          <w:sz w:val="32"/>
          <w:szCs w:val="32"/>
        </w:rPr>
        <w:t>30</w:t>
      </w:r>
      <w:r>
        <w:rPr>
          <w:rFonts w:eastAsia="仿宋_GB2312" w:hint="eastAsia"/>
          <w:sz w:val="32"/>
          <w:szCs w:val="32"/>
        </w:rPr>
        <w:t>万头，占全省存栏的</w:t>
      </w:r>
      <w:r>
        <w:rPr>
          <w:rFonts w:eastAsia="仿宋_GB2312"/>
          <w:sz w:val="32"/>
          <w:szCs w:val="32"/>
        </w:rPr>
        <w:t>13.04%</w:t>
      </w:r>
      <w:r>
        <w:rPr>
          <w:rFonts w:eastAsia="仿宋_GB2312" w:hint="eastAsia"/>
          <w:sz w:val="32"/>
          <w:szCs w:val="32"/>
        </w:rPr>
        <w:t>。同时，榆林、延安、渭南与内蒙古、宁夏、山西、河南等省毗邻，动物运输频繁，缺乏有效的联防措施，成为布鲁氏菌病的高发地区。</w:t>
      </w:r>
      <w:r>
        <w:rPr>
          <w:rFonts w:eastAsia="仿宋_GB2312"/>
          <w:sz w:val="32"/>
          <w:szCs w:val="32"/>
        </w:rPr>
        <w:t>2005</w:t>
      </w:r>
      <w:r>
        <w:rPr>
          <w:rFonts w:eastAsia="仿宋_GB2312" w:hint="eastAsia"/>
          <w:sz w:val="32"/>
          <w:szCs w:val="32"/>
        </w:rPr>
        <w:t>年以来，由于牛羊及其产品的流动性进一步增大，牛羊布鲁氏菌</w:t>
      </w:r>
      <w:proofErr w:type="gramStart"/>
      <w:r>
        <w:rPr>
          <w:rFonts w:eastAsia="仿宋_GB2312" w:hint="eastAsia"/>
          <w:sz w:val="32"/>
          <w:szCs w:val="32"/>
        </w:rPr>
        <w:t>病再次</w:t>
      </w:r>
      <w:proofErr w:type="gramEnd"/>
      <w:r>
        <w:rPr>
          <w:rFonts w:eastAsia="仿宋_GB2312" w:hint="eastAsia"/>
          <w:sz w:val="32"/>
          <w:szCs w:val="32"/>
        </w:rPr>
        <w:t>抬头，榆林、延安、渭南、铜川</w:t>
      </w:r>
      <w:r>
        <w:rPr>
          <w:rFonts w:eastAsia="仿宋_GB2312"/>
          <w:sz w:val="32"/>
          <w:szCs w:val="32"/>
        </w:rPr>
        <w:t>4</w:t>
      </w:r>
      <w:r>
        <w:rPr>
          <w:rFonts w:eastAsia="仿宋_GB2312" w:hint="eastAsia"/>
          <w:sz w:val="32"/>
          <w:szCs w:val="32"/>
        </w:rPr>
        <w:t>市成为全省布鲁氏菌病发生最为严重的地区，不仅给畜牧业生产带来了严重危害，也影响动物性食品安全，给人民群众的健康和社会稳定带来严重威胁。有资料显示，</w:t>
      </w:r>
      <w:proofErr w:type="gramStart"/>
      <w:r>
        <w:rPr>
          <w:rFonts w:eastAsia="仿宋_GB2312" w:hint="eastAsia"/>
          <w:sz w:val="32"/>
          <w:szCs w:val="32"/>
        </w:rPr>
        <w:t>羊患布鲁氏菌</w:t>
      </w:r>
      <w:proofErr w:type="gramEnd"/>
      <w:r>
        <w:rPr>
          <w:rFonts w:eastAsia="仿宋_GB2312" w:hint="eastAsia"/>
          <w:sz w:val="32"/>
          <w:szCs w:val="32"/>
        </w:rPr>
        <w:t>病的流产率可达</w:t>
      </w:r>
      <w:r>
        <w:rPr>
          <w:rFonts w:eastAsia="仿宋_GB2312"/>
          <w:sz w:val="32"/>
          <w:szCs w:val="32"/>
        </w:rPr>
        <w:t>57.7%</w:t>
      </w:r>
      <w:r>
        <w:rPr>
          <w:rFonts w:eastAsia="仿宋_GB2312" w:hint="eastAsia"/>
          <w:sz w:val="32"/>
          <w:szCs w:val="32"/>
        </w:rPr>
        <w:t>，牛患布鲁氏菌病的流产率可达</w:t>
      </w:r>
      <w:r>
        <w:rPr>
          <w:rFonts w:eastAsia="仿宋_GB2312"/>
          <w:sz w:val="32"/>
          <w:szCs w:val="32"/>
        </w:rPr>
        <w:t>31.2%</w:t>
      </w:r>
      <w:r>
        <w:rPr>
          <w:rFonts w:eastAsia="仿宋_GB2312" w:hint="eastAsia"/>
          <w:sz w:val="32"/>
          <w:szCs w:val="32"/>
        </w:rPr>
        <w:t>，奶和肉减产</w:t>
      </w:r>
      <w:r>
        <w:rPr>
          <w:rFonts w:eastAsia="仿宋_GB2312"/>
          <w:sz w:val="32"/>
          <w:szCs w:val="32"/>
        </w:rPr>
        <w:t>15%-20%</w:t>
      </w:r>
      <w:r>
        <w:rPr>
          <w:rFonts w:eastAsia="仿宋_GB2312" w:hint="eastAsia"/>
          <w:sz w:val="32"/>
          <w:szCs w:val="32"/>
        </w:rPr>
        <w:t>。</w:t>
      </w:r>
      <w:r>
        <w:rPr>
          <w:rFonts w:eastAsia="仿宋_GB2312"/>
          <w:sz w:val="32"/>
          <w:szCs w:val="32"/>
        </w:rPr>
        <w:t>2008-2012</w:t>
      </w:r>
      <w:r>
        <w:rPr>
          <w:rFonts w:eastAsia="仿宋_GB2312" w:hint="eastAsia"/>
          <w:sz w:val="32"/>
          <w:szCs w:val="32"/>
        </w:rPr>
        <w:t>年，</w:t>
      </w:r>
      <w:r>
        <w:rPr>
          <w:rFonts w:eastAsia="仿宋_GB2312"/>
          <w:sz w:val="32"/>
          <w:szCs w:val="32"/>
        </w:rPr>
        <w:t>5</w:t>
      </w:r>
      <w:r>
        <w:rPr>
          <w:rFonts w:eastAsia="仿宋_GB2312" w:hint="eastAsia"/>
          <w:sz w:val="32"/>
          <w:szCs w:val="32"/>
        </w:rPr>
        <w:t>年间全省人间布鲁氏菌病发病数量达到</w:t>
      </w:r>
      <w:r>
        <w:rPr>
          <w:rFonts w:eastAsia="仿宋_GB2312"/>
          <w:sz w:val="32"/>
          <w:szCs w:val="32"/>
        </w:rPr>
        <w:t>3796</w:t>
      </w:r>
      <w:r>
        <w:rPr>
          <w:rFonts w:eastAsia="仿宋_GB2312" w:hint="eastAsia"/>
          <w:sz w:val="32"/>
          <w:szCs w:val="32"/>
        </w:rPr>
        <w:t>人，其中</w:t>
      </w:r>
      <w:r>
        <w:rPr>
          <w:rFonts w:eastAsia="仿宋_GB2312"/>
          <w:sz w:val="32"/>
          <w:szCs w:val="32"/>
        </w:rPr>
        <w:t>90%</w:t>
      </w:r>
      <w:r>
        <w:rPr>
          <w:rFonts w:eastAsia="仿宋_GB2312" w:hint="eastAsia"/>
          <w:sz w:val="32"/>
          <w:szCs w:val="32"/>
        </w:rPr>
        <w:t>以上集中在榆林、延安、铜川、渭南等</w:t>
      </w:r>
      <w:r>
        <w:rPr>
          <w:rFonts w:eastAsia="仿宋_GB2312"/>
          <w:sz w:val="32"/>
          <w:szCs w:val="32"/>
        </w:rPr>
        <w:t>4</w:t>
      </w:r>
      <w:r>
        <w:rPr>
          <w:rFonts w:eastAsia="仿宋_GB2312" w:hint="eastAsia"/>
          <w:sz w:val="32"/>
          <w:szCs w:val="32"/>
        </w:rPr>
        <w:t>市。然而，近年来，受兽医流行病学技术落后，动物流动性大、防控资金不足等因素的影响，没有掌握关于畜间布鲁氏菌病流行病学的可靠信息，也没有准确鉴别其流行的风险因素，给布鲁氏菌病的防控和实现布鲁氏菌病的控制和净化带来种种困难。</w:t>
      </w:r>
    </w:p>
    <w:p w:rsidR="00D84841" w:rsidRDefault="00DF0CF1">
      <w:pPr>
        <w:ind w:firstLineChars="200" w:firstLine="640"/>
        <w:rPr>
          <w:rFonts w:eastAsia="仿宋_GB2312"/>
          <w:sz w:val="32"/>
          <w:szCs w:val="32"/>
        </w:rPr>
      </w:pPr>
      <w:r>
        <w:rPr>
          <w:rFonts w:eastAsia="仿宋_GB2312" w:hint="eastAsia"/>
          <w:sz w:val="32"/>
          <w:szCs w:val="32"/>
        </w:rPr>
        <w:lastRenderedPageBreak/>
        <w:t>本研究旨在结合动物疫病渐进式控制路径（</w:t>
      </w:r>
      <w:r>
        <w:rPr>
          <w:rFonts w:eastAsia="仿宋_GB2312"/>
          <w:sz w:val="32"/>
          <w:szCs w:val="32"/>
        </w:rPr>
        <w:t>PCP</w:t>
      </w:r>
      <w:r>
        <w:rPr>
          <w:rFonts w:eastAsia="仿宋_GB2312" w:hint="eastAsia"/>
          <w:sz w:val="32"/>
          <w:szCs w:val="32"/>
        </w:rPr>
        <w:t>），通过先进的流行病学理念和方法，准确掌握当地的布鲁氏菌病流行病学信息和认知相关风险，按照提出风险控制方案，实施基于风险的控制措施，实施根除流行的控制措施的技术路线，使榆林等</w:t>
      </w:r>
      <w:r>
        <w:rPr>
          <w:rFonts w:eastAsia="仿宋_GB2312"/>
          <w:sz w:val="32"/>
          <w:szCs w:val="32"/>
        </w:rPr>
        <w:t>4</w:t>
      </w:r>
      <w:r>
        <w:rPr>
          <w:rFonts w:eastAsia="仿宋_GB2312" w:hint="eastAsia"/>
          <w:sz w:val="32"/>
          <w:szCs w:val="32"/>
        </w:rPr>
        <w:t>市布鲁氏菌</w:t>
      </w:r>
      <w:proofErr w:type="gramStart"/>
      <w:r>
        <w:rPr>
          <w:rFonts w:eastAsia="仿宋_GB2312" w:hint="eastAsia"/>
          <w:sz w:val="32"/>
          <w:szCs w:val="32"/>
        </w:rPr>
        <w:t>病达到</w:t>
      </w:r>
      <w:proofErr w:type="gramEnd"/>
      <w:r>
        <w:rPr>
          <w:rFonts w:eastAsia="仿宋_GB2312" w:hint="eastAsia"/>
          <w:sz w:val="32"/>
          <w:szCs w:val="32"/>
        </w:rPr>
        <w:t>控制标准，总结布鲁氏菌病渐进式控制的模式，以此为示范，逐步推广应用到全省，最终达到全省布鲁氏菌病控制或净化。</w:t>
      </w:r>
    </w:p>
    <w:p w:rsidR="00D84841" w:rsidRDefault="00DF0CF1">
      <w:pPr>
        <w:ind w:firstLineChars="200" w:firstLine="640"/>
        <w:rPr>
          <w:rFonts w:eastAsia="仿宋_GB2312"/>
          <w:sz w:val="32"/>
          <w:szCs w:val="32"/>
        </w:rPr>
      </w:pPr>
      <w:r>
        <w:rPr>
          <w:rFonts w:eastAsia="仿宋_GB2312"/>
          <w:sz w:val="32"/>
          <w:szCs w:val="32"/>
        </w:rPr>
        <w:t>2013</w:t>
      </w:r>
      <w:r>
        <w:rPr>
          <w:rFonts w:eastAsia="仿宋_GB2312" w:hint="eastAsia"/>
          <w:sz w:val="32"/>
          <w:szCs w:val="32"/>
        </w:rPr>
        <w:t>年，陕西省动物</w:t>
      </w:r>
      <w:proofErr w:type="gramStart"/>
      <w:r>
        <w:rPr>
          <w:rFonts w:eastAsia="仿宋_GB2312" w:hint="eastAsia"/>
          <w:sz w:val="32"/>
          <w:szCs w:val="32"/>
        </w:rPr>
        <w:t>疫</w:t>
      </w:r>
      <w:proofErr w:type="gramEnd"/>
      <w:r>
        <w:rPr>
          <w:rFonts w:eastAsia="仿宋_GB2312" w:hint="eastAsia"/>
          <w:sz w:val="32"/>
          <w:szCs w:val="32"/>
        </w:rPr>
        <w:t>控中心在榆林市绥德县开展了羊布鲁氏菌病的流行病学研究工作，产生了以下研究成果：（</w:t>
      </w:r>
      <w:r>
        <w:rPr>
          <w:rFonts w:eastAsia="仿宋_GB2312"/>
          <w:sz w:val="32"/>
          <w:szCs w:val="32"/>
        </w:rPr>
        <w:t>1</w:t>
      </w:r>
      <w:r>
        <w:rPr>
          <w:rFonts w:eastAsia="仿宋_GB2312" w:hint="eastAsia"/>
          <w:sz w:val="32"/>
          <w:szCs w:val="32"/>
        </w:rPr>
        <w:t>）全面应用了兽医现场流行病学知识，证明了兽医现场流行病学理论在实践应用中的可行性；（</w:t>
      </w:r>
      <w:r>
        <w:rPr>
          <w:rFonts w:eastAsia="仿宋_GB2312"/>
          <w:sz w:val="32"/>
          <w:szCs w:val="32"/>
        </w:rPr>
        <w:t>2</w:t>
      </w:r>
      <w:r>
        <w:rPr>
          <w:rFonts w:eastAsia="仿宋_GB2312" w:hint="eastAsia"/>
          <w:sz w:val="32"/>
          <w:szCs w:val="32"/>
        </w:rPr>
        <w:t>）得到了榆林市部分区域（绥德县）的布鲁氏菌病的个体流行</w:t>
      </w:r>
      <w:proofErr w:type="gramStart"/>
      <w:r>
        <w:rPr>
          <w:rFonts w:eastAsia="仿宋_GB2312" w:hint="eastAsia"/>
          <w:sz w:val="32"/>
          <w:szCs w:val="32"/>
        </w:rPr>
        <w:t>率及群间</w:t>
      </w:r>
      <w:proofErr w:type="gramEnd"/>
      <w:r>
        <w:rPr>
          <w:rFonts w:eastAsia="仿宋_GB2312" w:hint="eastAsia"/>
          <w:sz w:val="32"/>
          <w:szCs w:val="32"/>
        </w:rPr>
        <w:t>流行率；（</w:t>
      </w:r>
      <w:r>
        <w:rPr>
          <w:rFonts w:eastAsia="仿宋_GB2312"/>
          <w:sz w:val="32"/>
          <w:szCs w:val="32"/>
        </w:rPr>
        <w:t>3</w:t>
      </w:r>
      <w:r>
        <w:rPr>
          <w:rFonts w:eastAsia="仿宋_GB2312" w:hint="eastAsia"/>
          <w:sz w:val="32"/>
          <w:szCs w:val="32"/>
        </w:rPr>
        <w:t>）得到了导致布鲁氏菌病的群间传播风险因素；（</w:t>
      </w:r>
      <w:r>
        <w:rPr>
          <w:rFonts w:eastAsia="仿宋_GB2312"/>
          <w:sz w:val="32"/>
          <w:szCs w:val="32"/>
        </w:rPr>
        <w:t>4</w:t>
      </w:r>
      <w:r>
        <w:rPr>
          <w:rFonts w:eastAsia="仿宋_GB2312" w:hint="eastAsia"/>
          <w:sz w:val="32"/>
          <w:szCs w:val="32"/>
        </w:rPr>
        <w:t>）证明了布鲁氏菌病疫苗免疫对感染抗体检测的影响；（</w:t>
      </w:r>
      <w:r>
        <w:rPr>
          <w:rFonts w:eastAsia="仿宋_GB2312"/>
          <w:sz w:val="32"/>
          <w:szCs w:val="32"/>
        </w:rPr>
        <w:t>5</w:t>
      </w:r>
      <w:r>
        <w:rPr>
          <w:rFonts w:eastAsia="仿宋_GB2312" w:hint="eastAsia"/>
          <w:sz w:val="32"/>
          <w:szCs w:val="32"/>
        </w:rPr>
        <w:t>）将目前常用</w:t>
      </w:r>
      <w:proofErr w:type="gramStart"/>
      <w:r>
        <w:rPr>
          <w:rFonts w:eastAsia="仿宋_GB2312" w:hint="eastAsia"/>
          <w:sz w:val="32"/>
          <w:szCs w:val="32"/>
        </w:rPr>
        <w:t>的虎红平板</w:t>
      </w:r>
      <w:proofErr w:type="gramEnd"/>
      <w:r>
        <w:rPr>
          <w:rFonts w:eastAsia="仿宋_GB2312" w:hint="eastAsia"/>
          <w:sz w:val="32"/>
          <w:szCs w:val="32"/>
        </w:rPr>
        <w:t>凝集试验</w:t>
      </w:r>
      <w:r>
        <w:rPr>
          <w:rFonts w:eastAsia="仿宋_GB2312"/>
          <w:sz w:val="32"/>
          <w:szCs w:val="32"/>
        </w:rPr>
        <w:t>-</w:t>
      </w:r>
      <w:r>
        <w:rPr>
          <w:rFonts w:eastAsia="仿宋_GB2312" w:hint="eastAsia"/>
          <w:sz w:val="32"/>
          <w:szCs w:val="32"/>
        </w:rPr>
        <w:t>试管凝集试验和</w:t>
      </w:r>
      <w:r>
        <w:rPr>
          <w:rFonts w:eastAsia="仿宋_GB2312"/>
          <w:sz w:val="32"/>
          <w:szCs w:val="32"/>
        </w:rPr>
        <w:t>ELISA-</w:t>
      </w:r>
      <w:r>
        <w:rPr>
          <w:rFonts w:eastAsia="仿宋_GB2312" w:hint="eastAsia"/>
          <w:sz w:val="32"/>
          <w:szCs w:val="32"/>
        </w:rPr>
        <w:t>试管凝集试验</w:t>
      </w:r>
      <w:r>
        <w:rPr>
          <w:rFonts w:eastAsia="仿宋_GB2312"/>
          <w:sz w:val="32"/>
          <w:szCs w:val="32"/>
        </w:rPr>
        <w:t>2</w:t>
      </w:r>
      <w:r>
        <w:rPr>
          <w:rFonts w:eastAsia="仿宋_GB2312" w:hint="eastAsia"/>
          <w:sz w:val="32"/>
          <w:szCs w:val="32"/>
        </w:rPr>
        <w:t>种试验策略进行了比对研究，明确了不同研究阶段的试验方法的选择。以上研究成果将为本项目的顺利实施奠定坚实的基础。</w:t>
      </w:r>
    </w:p>
    <w:p w:rsidR="00D84841" w:rsidRDefault="00DF0CF1">
      <w:pPr>
        <w:snapToGrid w:val="0"/>
        <w:spacing w:beforeLines="50" w:before="156" w:line="360" w:lineRule="auto"/>
        <w:ind w:firstLineChars="200" w:firstLine="640"/>
        <w:rPr>
          <w:rFonts w:eastAsia="黑体"/>
          <w:sz w:val="32"/>
          <w:szCs w:val="32"/>
        </w:rPr>
      </w:pPr>
      <w:r>
        <w:rPr>
          <w:rFonts w:eastAsia="黑体" w:hint="eastAsia"/>
          <w:sz w:val="32"/>
          <w:szCs w:val="32"/>
        </w:rPr>
        <w:t>二、</w:t>
      </w:r>
      <w:r>
        <w:rPr>
          <w:rFonts w:eastAsia="黑体"/>
          <w:sz w:val="32"/>
          <w:szCs w:val="32"/>
        </w:rPr>
        <w:t>项目的主要内容</w:t>
      </w:r>
      <w:r>
        <w:rPr>
          <w:rFonts w:eastAsia="黑体" w:hint="eastAsia"/>
          <w:sz w:val="32"/>
          <w:szCs w:val="32"/>
        </w:rPr>
        <w:t>、技术路线</w:t>
      </w:r>
      <w:r>
        <w:rPr>
          <w:rFonts w:eastAsia="黑体"/>
          <w:sz w:val="32"/>
          <w:szCs w:val="32"/>
        </w:rPr>
        <w:t>、目标任务和</w:t>
      </w:r>
      <w:r>
        <w:rPr>
          <w:rFonts w:eastAsia="黑体" w:hint="eastAsia"/>
          <w:sz w:val="32"/>
          <w:szCs w:val="32"/>
        </w:rPr>
        <w:t>技术指标、经费使用</w:t>
      </w:r>
    </w:p>
    <w:p w:rsidR="00D84841" w:rsidRDefault="00DF0CF1">
      <w:pPr>
        <w:ind w:firstLineChars="200" w:firstLine="640"/>
        <w:rPr>
          <w:rFonts w:eastAsia="仿宋_GB2312"/>
          <w:sz w:val="32"/>
          <w:szCs w:val="32"/>
        </w:rPr>
      </w:pPr>
      <w:r>
        <w:rPr>
          <w:rFonts w:eastAsia="仿宋_GB2312" w:hint="eastAsia"/>
          <w:sz w:val="32"/>
          <w:szCs w:val="32"/>
        </w:rPr>
        <w:t>（一）</w:t>
      </w:r>
      <w:r>
        <w:rPr>
          <w:rFonts w:eastAsia="仿宋_GB2312"/>
          <w:sz w:val="32"/>
          <w:szCs w:val="32"/>
        </w:rPr>
        <w:t>主要内容</w:t>
      </w:r>
      <w:r>
        <w:rPr>
          <w:rFonts w:eastAsia="仿宋_GB2312" w:hint="eastAsia"/>
          <w:sz w:val="32"/>
          <w:szCs w:val="32"/>
        </w:rPr>
        <w:t>和技术路线</w:t>
      </w:r>
    </w:p>
    <w:p w:rsidR="00D84841" w:rsidRDefault="00DF0CF1">
      <w:pPr>
        <w:ind w:firstLineChars="200" w:firstLine="640"/>
        <w:rPr>
          <w:rFonts w:eastAsia="仿宋_GB2312"/>
          <w:sz w:val="32"/>
          <w:szCs w:val="32"/>
        </w:rPr>
      </w:pPr>
      <w:r>
        <w:rPr>
          <w:rFonts w:eastAsia="仿宋_GB2312" w:hint="eastAsia"/>
          <w:sz w:val="32"/>
          <w:szCs w:val="32"/>
        </w:rPr>
        <w:t>渐进式控制路径主要包括以下</w:t>
      </w:r>
      <w:r>
        <w:rPr>
          <w:rFonts w:eastAsia="仿宋_GB2312" w:hint="eastAsia"/>
          <w:sz w:val="32"/>
          <w:szCs w:val="32"/>
        </w:rPr>
        <w:t>5</w:t>
      </w:r>
      <w:r>
        <w:rPr>
          <w:rFonts w:eastAsia="仿宋_GB2312" w:hint="eastAsia"/>
          <w:sz w:val="32"/>
          <w:szCs w:val="32"/>
        </w:rPr>
        <w:t>个阶段：</w:t>
      </w:r>
    </w:p>
    <w:p w:rsidR="00D84841" w:rsidRDefault="00DF0CF1">
      <w:pPr>
        <w:ind w:firstLineChars="200" w:firstLine="640"/>
        <w:rPr>
          <w:rFonts w:eastAsia="仿宋_GB2312"/>
          <w:sz w:val="32"/>
          <w:szCs w:val="32"/>
        </w:rPr>
      </w:pPr>
      <w:r>
        <w:rPr>
          <w:rFonts w:eastAsia="仿宋_GB2312" w:hint="eastAsia"/>
          <w:sz w:val="32"/>
          <w:szCs w:val="32"/>
        </w:rPr>
        <w:lastRenderedPageBreak/>
        <w:t>阶段</w:t>
      </w:r>
      <w:proofErr w:type="gramStart"/>
      <w:r>
        <w:rPr>
          <w:rFonts w:eastAsia="仿宋_GB2312" w:hint="eastAsia"/>
          <w:sz w:val="32"/>
          <w:szCs w:val="32"/>
        </w:rPr>
        <w:t>一</w:t>
      </w:r>
      <w:proofErr w:type="gramEnd"/>
      <w:r>
        <w:rPr>
          <w:rFonts w:eastAsia="仿宋_GB2312" w:hint="eastAsia"/>
          <w:sz w:val="32"/>
          <w:szCs w:val="32"/>
        </w:rPr>
        <w:t>：开展风险评估，提出风险管理方案</w:t>
      </w:r>
    </w:p>
    <w:p w:rsidR="00D84841" w:rsidRDefault="00DF0CF1">
      <w:pPr>
        <w:ind w:firstLineChars="200" w:firstLine="640"/>
        <w:rPr>
          <w:rFonts w:eastAsia="仿宋_GB2312"/>
          <w:sz w:val="32"/>
          <w:szCs w:val="32"/>
        </w:rPr>
      </w:pPr>
      <w:r>
        <w:rPr>
          <w:rFonts w:eastAsia="仿宋_GB2312" w:hint="eastAsia"/>
          <w:sz w:val="32"/>
          <w:szCs w:val="32"/>
        </w:rPr>
        <w:t>组织专家深入牛羊饲养场、屠宰场及交易市场，开展现场的布鲁氏菌</w:t>
      </w:r>
      <w:proofErr w:type="gramStart"/>
      <w:r>
        <w:rPr>
          <w:rFonts w:eastAsia="仿宋_GB2312" w:hint="eastAsia"/>
          <w:sz w:val="32"/>
          <w:szCs w:val="32"/>
        </w:rPr>
        <w:t>病传播</w:t>
      </w:r>
      <w:proofErr w:type="gramEnd"/>
      <w:r>
        <w:rPr>
          <w:rFonts w:eastAsia="仿宋_GB2312" w:hint="eastAsia"/>
          <w:sz w:val="32"/>
          <w:szCs w:val="32"/>
        </w:rPr>
        <w:t>风险调查，结合历史资料，从病原的释放风险、易感动物暴露风险、感染风险等方面寻找布鲁氏菌病的传播风险因素，在宿主方面：掌握易感动物种间分布及空间分布特征。在病原方面：掌握该地区流行毒株的类型，总结分析布鲁氏菌病的</w:t>
      </w:r>
      <w:proofErr w:type="gramStart"/>
      <w:r>
        <w:rPr>
          <w:rFonts w:eastAsia="仿宋_GB2312" w:hint="eastAsia"/>
          <w:sz w:val="32"/>
          <w:szCs w:val="32"/>
        </w:rPr>
        <w:t>个体及群间</w:t>
      </w:r>
      <w:proofErr w:type="gramEnd"/>
      <w:r>
        <w:rPr>
          <w:rFonts w:eastAsia="仿宋_GB2312" w:hint="eastAsia"/>
          <w:sz w:val="32"/>
          <w:szCs w:val="32"/>
        </w:rPr>
        <w:t>流行率，并掌握其三间（时间、空间、群间）分布特征。在环境方面：从饲养管理，社会经济学因素，兽医服务水平等方面进行全面评价；掌握动物流通路径，形成牛羊市场价值链。</w:t>
      </w:r>
    </w:p>
    <w:p w:rsidR="00D84841" w:rsidRDefault="00DF0CF1">
      <w:pPr>
        <w:ind w:firstLineChars="200" w:firstLine="640"/>
        <w:rPr>
          <w:rFonts w:eastAsia="仿宋_GB2312"/>
          <w:sz w:val="32"/>
          <w:szCs w:val="32"/>
        </w:rPr>
      </w:pPr>
      <w:r>
        <w:rPr>
          <w:rFonts w:eastAsia="仿宋_GB2312" w:hint="eastAsia"/>
          <w:sz w:val="32"/>
          <w:szCs w:val="32"/>
        </w:rPr>
        <w:t>结合风险因素进行风险评估，提出布鲁氏菌病发生风险的控制方案，内容包括：现状分析，布鲁氏菌病控制效益分析，目的、目标、实施策略与具体行动，监督与效果评价，操作计划和技术支持等。</w:t>
      </w:r>
    </w:p>
    <w:p w:rsidR="00D84841" w:rsidRDefault="00DF0CF1">
      <w:pPr>
        <w:ind w:firstLineChars="200" w:firstLine="640"/>
        <w:rPr>
          <w:rFonts w:eastAsia="仿宋_GB2312"/>
          <w:sz w:val="32"/>
          <w:szCs w:val="32"/>
        </w:rPr>
      </w:pPr>
      <w:r>
        <w:rPr>
          <w:rFonts w:eastAsia="仿宋_GB2312" w:hint="eastAsia"/>
          <w:sz w:val="32"/>
          <w:szCs w:val="32"/>
        </w:rPr>
        <w:t>阶段二：实施基于风险的控制策略</w:t>
      </w:r>
    </w:p>
    <w:p w:rsidR="00D84841" w:rsidRDefault="00DF0CF1">
      <w:pPr>
        <w:ind w:firstLineChars="200" w:firstLine="640"/>
        <w:rPr>
          <w:rFonts w:eastAsia="仿宋_GB2312"/>
          <w:sz w:val="32"/>
          <w:szCs w:val="32"/>
        </w:rPr>
      </w:pPr>
      <w:r>
        <w:rPr>
          <w:rFonts w:eastAsia="仿宋_GB2312" w:hint="eastAsia"/>
          <w:sz w:val="32"/>
          <w:szCs w:val="32"/>
        </w:rPr>
        <w:t>根据风险评估结果，针对局部高风险环节实施基于风险的控制措施。期间，持续监视流行毒株和风险因素情况，改善饲养环境和强化兽医服务水平，提出布鲁氏菌病消除方案。达到此阶段的目的，需要开展布鲁氏菌病流行率调查和社会经济学影响研究，以证明布鲁氏菌病造成影响的降低；还需要证明结果的有效性与所采取的控制措施的关联性。</w:t>
      </w:r>
    </w:p>
    <w:p w:rsidR="00D84841" w:rsidRDefault="00DF0CF1">
      <w:pPr>
        <w:ind w:firstLineChars="200" w:firstLine="640"/>
        <w:rPr>
          <w:rFonts w:eastAsia="仿宋_GB2312"/>
          <w:sz w:val="32"/>
          <w:szCs w:val="32"/>
        </w:rPr>
      </w:pPr>
      <w:r>
        <w:rPr>
          <w:rFonts w:eastAsia="仿宋_GB2312" w:hint="eastAsia"/>
          <w:sz w:val="32"/>
          <w:szCs w:val="32"/>
        </w:rPr>
        <w:t>阶段三：实施消除流行的控制措施</w:t>
      </w:r>
    </w:p>
    <w:p w:rsidR="00D84841" w:rsidRDefault="00DF0CF1">
      <w:pPr>
        <w:ind w:firstLineChars="200" w:firstLine="640"/>
        <w:rPr>
          <w:rFonts w:eastAsia="仿宋_GB2312"/>
          <w:sz w:val="32"/>
          <w:szCs w:val="32"/>
        </w:rPr>
      </w:pPr>
      <w:r>
        <w:rPr>
          <w:rFonts w:eastAsia="仿宋_GB2312" w:hint="eastAsia"/>
          <w:sz w:val="32"/>
          <w:szCs w:val="32"/>
        </w:rPr>
        <w:lastRenderedPageBreak/>
        <w:t>针对群体水平实施风险管理。应用流行病学监测手段，达到持续监视流行毒株和风险因素，快速发现并快速处理暴发疫情，消除布鲁氏菌病临床发病，不断改善环境控制措施的目的。最终证明布鲁氏菌病在榆林等</w:t>
      </w:r>
      <w:r>
        <w:rPr>
          <w:rFonts w:eastAsia="仿宋_GB2312"/>
          <w:sz w:val="32"/>
          <w:szCs w:val="32"/>
        </w:rPr>
        <w:t>4</w:t>
      </w:r>
      <w:r>
        <w:rPr>
          <w:rFonts w:eastAsia="仿宋_GB2312" w:hint="eastAsia"/>
          <w:sz w:val="32"/>
          <w:szCs w:val="32"/>
        </w:rPr>
        <w:t>市牛羊中没有地方性流行和最终消除。</w:t>
      </w:r>
    </w:p>
    <w:p w:rsidR="00D84841" w:rsidRDefault="00DF0CF1">
      <w:pPr>
        <w:ind w:firstLineChars="200" w:firstLine="640"/>
        <w:rPr>
          <w:rFonts w:eastAsia="仿宋_GB2312"/>
          <w:sz w:val="32"/>
          <w:szCs w:val="32"/>
        </w:rPr>
      </w:pPr>
      <w:r>
        <w:rPr>
          <w:rFonts w:eastAsia="仿宋_GB2312" w:hint="eastAsia"/>
          <w:sz w:val="32"/>
          <w:szCs w:val="32"/>
        </w:rPr>
        <w:t>阶段四：维持零发病，最终达到免疫无</w:t>
      </w:r>
      <w:proofErr w:type="gramStart"/>
      <w:r>
        <w:rPr>
          <w:rFonts w:eastAsia="仿宋_GB2312" w:hint="eastAsia"/>
          <w:sz w:val="32"/>
          <w:szCs w:val="32"/>
        </w:rPr>
        <w:t>疫</w:t>
      </w:r>
      <w:proofErr w:type="gramEnd"/>
    </w:p>
    <w:p w:rsidR="00D84841" w:rsidRDefault="00DF0CF1">
      <w:pPr>
        <w:ind w:firstLineChars="200" w:firstLine="640"/>
        <w:rPr>
          <w:rFonts w:eastAsia="仿宋_GB2312"/>
          <w:sz w:val="32"/>
          <w:szCs w:val="32"/>
        </w:rPr>
      </w:pPr>
      <w:r>
        <w:rPr>
          <w:rFonts w:eastAsia="仿宋_GB2312" w:hint="eastAsia"/>
          <w:sz w:val="32"/>
          <w:szCs w:val="32"/>
        </w:rPr>
        <w:t>持续监测疫病和监视风险因素；移除疫病引入风险，加强环境控制措施，使该病的发病率处于非常低的水平，此阶段需要按照</w:t>
      </w:r>
      <w:r>
        <w:rPr>
          <w:rFonts w:eastAsia="仿宋_GB2312"/>
          <w:sz w:val="32"/>
          <w:szCs w:val="32"/>
        </w:rPr>
        <w:t>OIE</w:t>
      </w:r>
      <w:r>
        <w:rPr>
          <w:rFonts w:eastAsia="仿宋_GB2312" w:hint="eastAsia"/>
          <w:sz w:val="32"/>
          <w:szCs w:val="32"/>
        </w:rPr>
        <w:t>的要求，申请免疫无</w:t>
      </w:r>
      <w:proofErr w:type="gramStart"/>
      <w:r>
        <w:rPr>
          <w:rFonts w:eastAsia="仿宋_GB2312" w:hint="eastAsia"/>
          <w:sz w:val="32"/>
          <w:szCs w:val="32"/>
        </w:rPr>
        <w:t>疫</w:t>
      </w:r>
      <w:proofErr w:type="gramEnd"/>
      <w:r>
        <w:rPr>
          <w:rFonts w:eastAsia="仿宋_GB2312" w:hint="eastAsia"/>
          <w:sz w:val="32"/>
          <w:szCs w:val="32"/>
        </w:rPr>
        <w:t>认可。</w:t>
      </w:r>
    </w:p>
    <w:p w:rsidR="00D84841" w:rsidRDefault="00DF0CF1">
      <w:pPr>
        <w:ind w:firstLineChars="200" w:firstLine="640"/>
        <w:rPr>
          <w:rFonts w:eastAsia="仿宋_GB2312"/>
          <w:sz w:val="32"/>
          <w:szCs w:val="32"/>
        </w:rPr>
      </w:pPr>
      <w:r>
        <w:rPr>
          <w:rFonts w:eastAsia="仿宋_GB2312" w:hint="eastAsia"/>
          <w:sz w:val="32"/>
          <w:szCs w:val="32"/>
        </w:rPr>
        <w:t>阶段五：取消免疫政策，最终达到非免疫无</w:t>
      </w:r>
      <w:proofErr w:type="gramStart"/>
      <w:r>
        <w:rPr>
          <w:rFonts w:eastAsia="仿宋_GB2312" w:hint="eastAsia"/>
          <w:sz w:val="32"/>
          <w:szCs w:val="32"/>
        </w:rPr>
        <w:t>疫</w:t>
      </w:r>
      <w:proofErr w:type="gramEnd"/>
    </w:p>
    <w:p w:rsidR="00D84841" w:rsidRDefault="00DF0CF1">
      <w:pPr>
        <w:ind w:firstLineChars="200" w:firstLine="640"/>
        <w:rPr>
          <w:rFonts w:eastAsia="仿宋_GB2312"/>
          <w:sz w:val="32"/>
          <w:szCs w:val="32"/>
        </w:rPr>
      </w:pPr>
      <w:r>
        <w:rPr>
          <w:rFonts w:eastAsia="仿宋_GB2312" w:hint="eastAsia"/>
          <w:sz w:val="32"/>
          <w:szCs w:val="32"/>
        </w:rPr>
        <w:t>适时取消免疫政策，持续开展监测工作，达到零发病，最终达到非免疫无</w:t>
      </w:r>
      <w:proofErr w:type="gramStart"/>
      <w:r>
        <w:rPr>
          <w:rFonts w:eastAsia="仿宋_GB2312" w:hint="eastAsia"/>
          <w:sz w:val="32"/>
          <w:szCs w:val="32"/>
        </w:rPr>
        <w:t>疫</w:t>
      </w:r>
      <w:proofErr w:type="gramEnd"/>
      <w:r>
        <w:rPr>
          <w:rFonts w:eastAsia="仿宋_GB2312" w:hint="eastAsia"/>
          <w:sz w:val="32"/>
          <w:szCs w:val="32"/>
        </w:rPr>
        <w:t>，此阶段需要按照</w:t>
      </w:r>
      <w:r>
        <w:rPr>
          <w:rFonts w:eastAsia="仿宋_GB2312"/>
          <w:sz w:val="32"/>
          <w:szCs w:val="32"/>
        </w:rPr>
        <w:t>OIE</w:t>
      </w:r>
      <w:r>
        <w:rPr>
          <w:rFonts w:eastAsia="仿宋_GB2312" w:hint="eastAsia"/>
          <w:sz w:val="32"/>
          <w:szCs w:val="32"/>
        </w:rPr>
        <w:t>的要求，</w:t>
      </w:r>
      <w:proofErr w:type="gramStart"/>
      <w:r>
        <w:rPr>
          <w:rFonts w:eastAsia="仿宋_GB2312" w:hint="eastAsia"/>
          <w:sz w:val="32"/>
          <w:szCs w:val="32"/>
        </w:rPr>
        <w:t>申请非</w:t>
      </w:r>
      <w:proofErr w:type="gramEnd"/>
      <w:r>
        <w:rPr>
          <w:rFonts w:eastAsia="仿宋_GB2312" w:hint="eastAsia"/>
          <w:sz w:val="32"/>
          <w:szCs w:val="32"/>
        </w:rPr>
        <w:t>免疫无</w:t>
      </w:r>
      <w:proofErr w:type="gramStart"/>
      <w:r>
        <w:rPr>
          <w:rFonts w:eastAsia="仿宋_GB2312" w:hint="eastAsia"/>
          <w:sz w:val="32"/>
          <w:szCs w:val="32"/>
        </w:rPr>
        <w:t>疫</w:t>
      </w:r>
      <w:proofErr w:type="gramEnd"/>
      <w:r>
        <w:rPr>
          <w:rFonts w:eastAsia="仿宋_GB2312" w:hint="eastAsia"/>
          <w:sz w:val="32"/>
          <w:szCs w:val="32"/>
        </w:rPr>
        <w:t>认可。</w:t>
      </w:r>
    </w:p>
    <w:p w:rsidR="00D84841" w:rsidRDefault="00DF0CF1">
      <w:pPr>
        <w:ind w:firstLineChars="200" w:firstLine="640"/>
        <w:rPr>
          <w:rFonts w:eastAsia="仿宋_GB2312"/>
          <w:sz w:val="32"/>
          <w:szCs w:val="32"/>
        </w:rPr>
      </w:pPr>
      <w:r>
        <w:rPr>
          <w:rFonts w:eastAsia="仿宋_GB2312" w:hint="eastAsia"/>
          <w:sz w:val="32"/>
          <w:szCs w:val="32"/>
        </w:rPr>
        <w:t>按照《陕西省中长期动物疫病防治规划（</w:t>
      </w:r>
      <w:r>
        <w:rPr>
          <w:rFonts w:eastAsia="仿宋_GB2312"/>
          <w:sz w:val="32"/>
          <w:szCs w:val="32"/>
        </w:rPr>
        <w:t>2012-2020</w:t>
      </w:r>
      <w:r>
        <w:rPr>
          <w:rFonts w:eastAsia="仿宋_GB2312" w:hint="eastAsia"/>
          <w:sz w:val="32"/>
          <w:szCs w:val="32"/>
        </w:rPr>
        <w:t>年）》，我省到</w:t>
      </w:r>
      <w:r>
        <w:rPr>
          <w:rFonts w:eastAsia="仿宋_GB2312"/>
          <w:sz w:val="32"/>
          <w:szCs w:val="32"/>
        </w:rPr>
        <w:t>2015</w:t>
      </w:r>
      <w:r>
        <w:rPr>
          <w:rFonts w:eastAsia="仿宋_GB2312" w:hint="eastAsia"/>
          <w:sz w:val="32"/>
          <w:szCs w:val="32"/>
        </w:rPr>
        <w:t>年陕南</w:t>
      </w:r>
      <w:r>
        <w:rPr>
          <w:rFonts w:eastAsia="仿宋_GB2312"/>
          <w:sz w:val="32"/>
          <w:szCs w:val="32"/>
        </w:rPr>
        <w:t>3</w:t>
      </w:r>
      <w:r>
        <w:rPr>
          <w:rFonts w:eastAsia="仿宋_GB2312" w:hint="eastAsia"/>
          <w:sz w:val="32"/>
          <w:szCs w:val="32"/>
        </w:rPr>
        <w:t>市达到净化标准，其余各市达到控制标准的要求，本项目</w:t>
      </w:r>
      <w:r>
        <w:rPr>
          <w:rFonts w:eastAsia="仿宋_GB2312" w:hint="eastAsia"/>
          <w:sz w:val="32"/>
          <w:szCs w:val="32"/>
        </w:rPr>
        <w:t>2015</w:t>
      </w:r>
      <w:r>
        <w:rPr>
          <w:rFonts w:eastAsia="仿宋_GB2312" w:hint="eastAsia"/>
          <w:sz w:val="32"/>
          <w:szCs w:val="32"/>
        </w:rPr>
        <w:t>年</w:t>
      </w:r>
      <w:r>
        <w:rPr>
          <w:rFonts w:eastAsia="仿宋_GB2312" w:hint="eastAsia"/>
          <w:sz w:val="32"/>
          <w:szCs w:val="32"/>
        </w:rPr>
        <w:t>6</w:t>
      </w:r>
      <w:r>
        <w:rPr>
          <w:rFonts w:eastAsia="仿宋_GB2312" w:hint="eastAsia"/>
          <w:sz w:val="32"/>
          <w:szCs w:val="32"/>
        </w:rPr>
        <w:t>月前完成前两个阶段的内容，技术路线见下图。</w:t>
      </w:r>
    </w:p>
    <w:p w:rsidR="00D84841" w:rsidRDefault="00D84841">
      <w:pPr>
        <w:rPr>
          <w:rFonts w:eastAsia="仿宋_GB2312"/>
          <w:sz w:val="28"/>
          <w:szCs w:val="28"/>
        </w:rPr>
      </w:pPr>
    </w:p>
    <w:p w:rsidR="00D84841" w:rsidRDefault="00DF0CF1">
      <w:pPr>
        <w:rPr>
          <w:rFonts w:eastAsia="仿宋_GB2312"/>
          <w:sz w:val="32"/>
          <w:szCs w:val="32"/>
        </w:rPr>
      </w:pPr>
      <w:r>
        <w:rPr>
          <w:rFonts w:eastAsia="仿宋_GB2312"/>
          <w:noProof/>
          <w:sz w:val="32"/>
          <w:szCs w:val="32"/>
        </w:rPr>
        <mc:AlternateContent>
          <mc:Choice Requires="wps">
            <w:drawing>
              <wp:anchor distT="0" distB="0" distL="114300" distR="114300" simplePos="0" relativeHeight="251660288" behindDoc="0" locked="0" layoutInCell="1" allowOverlap="1">
                <wp:simplePos x="0" y="0"/>
                <wp:positionH relativeFrom="column">
                  <wp:posOffset>2876550</wp:posOffset>
                </wp:positionH>
                <wp:positionV relativeFrom="paragraph">
                  <wp:posOffset>0</wp:posOffset>
                </wp:positionV>
                <wp:extent cx="2505075" cy="463550"/>
                <wp:effectExtent l="6350" t="6350" r="22225" b="6350"/>
                <wp:wrapNone/>
                <wp:docPr id="22532" name="矩形 22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511175"/>
                        </a:xfrm>
                        <a:prstGeom prst="rect">
                          <a:avLst/>
                        </a:prstGeom>
                        <a:solidFill>
                          <a:srgbClr val="FFFFFF"/>
                        </a:solidFill>
                        <a:ln w="12700" cap="flat" cmpd="sng">
                          <a:solidFill>
                            <a:srgbClr val="4F81BD"/>
                          </a:solidFill>
                          <a:miter lim="800000"/>
                        </a:ln>
                        <a:effectLst/>
                      </wps:spPr>
                      <wps:txbx>
                        <w:txbxContent>
                          <w:p w:rsidR="00D84841" w:rsidRDefault="00DF0CF1">
                            <w:pPr>
                              <w:pStyle w:val="a5"/>
                              <w:kinsoku w:val="0"/>
                              <w:overflowPunct w:val="0"/>
                              <w:spacing w:beforeAutospacing="0" w:afterAutospacing="0"/>
                              <w:jc w:val="center"/>
                              <w:textAlignment w:val="baseline"/>
                              <w:rPr>
                                <w:sz w:val="21"/>
                                <w:szCs w:val="21"/>
                              </w:rPr>
                            </w:pPr>
                            <w:r>
                              <w:rPr>
                                <w:rFonts w:ascii="Calibri" w:cs="Times New Roman" w:hint="eastAsia"/>
                                <w:color w:val="000000"/>
                                <w:kern w:val="24"/>
                                <w:sz w:val="21"/>
                                <w:szCs w:val="21"/>
                              </w:rPr>
                              <w:t>每</w:t>
                            </w:r>
                            <w:r>
                              <w:rPr>
                                <w:rFonts w:ascii="Times New Roman" w:hAnsi="Times New Roman" w:cs="Times New Roman" w:hint="eastAsia"/>
                                <w:color w:val="000000"/>
                                <w:kern w:val="24"/>
                                <w:sz w:val="21"/>
                                <w:szCs w:val="21"/>
                              </w:rPr>
                              <w:t>市</w:t>
                            </w:r>
                            <w:r>
                              <w:rPr>
                                <w:rFonts w:ascii="Times New Roman" w:hAnsi="Times New Roman" w:cs="Times New Roman" w:hint="eastAsia"/>
                                <w:color w:val="000000"/>
                                <w:kern w:val="24"/>
                                <w:sz w:val="21"/>
                                <w:szCs w:val="21"/>
                              </w:rPr>
                              <w:t>100</w:t>
                            </w:r>
                            <w:r>
                              <w:rPr>
                                <w:rFonts w:ascii="Times New Roman" w:hAnsi="Times New Roman" w:cs="Times New Roman" w:hint="eastAsia"/>
                                <w:color w:val="000000"/>
                                <w:kern w:val="24"/>
                                <w:sz w:val="21"/>
                                <w:szCs w:val="21"/>
                              </w:rPr>
                              <w:t>个大</w:t>
                            </w:r>
                            <w:r>
                              <w:rPr>
                                <w:rFonts w:ascii="Calibri" w:cs="Times New Roman" w:hint="eastAsia"/>
                                <w:color w:val="000000"/>
                                <w:kern w:val="24"/>
                                <w:sz w:val="21"/>
                                <w:szCs w:val="21"/>
                              </w:rPr>
                              <w:t>中型规模养殖场</w:t>
                            </w:r>
                            <w:r>
                              <w:rPr>
                                <w:rFonts w:hint="eastAsia"/>
                                <w:sz w:val="21"/>
                                <w:szCs w:val="21"/>
                              </w:rPr>
                              <w:t>、</w:t>
                            </w:r>
                            <w:r>
                              <w:rPr>
                                <w:rFonts w:ascii="Calibri" w:cs="Times New Roman" w:hint="eastAsia"/>
                                <w:color w:val="000000"/>
                                <w:kern w:val="24"/>
                                <w:sz w:val="21"/>
                                <w:szCs w:val="21"/>
                              </w:rPr>
                              <w:t>所有牛羊交易市场</w:t>
                            </w:r>
                            <w:r>
                              <w:rPr>
                                <w:rFonts w:hint="eastAsia"/>
                                <w:sz w:val="21"/>
                                <w:szCs w:val="21"/>
                              </w:rPr>
                              <w:t>、</w:t>
                            </w:r>
                            <w:r>
                              <w:rPr>
                                <w:rFonts w:ascii="Calibri" w:cs="Times New Roman" w:hint="eastAsia"/>
                                <w:color w:val="000000"/>
                                <w:kern w:val="24"/>
                                <w:sz w:val="21"/>
                                <w:szCs w:val="21"/>
                              </w:rPr>
                              <w:t>所有牛羊屠宰场</w:t>
                            </w:r>
                          </w:p>
                        </w:txbxContent>
                      </wps:txbx>
                      <wps:bodyPr wrap="square" anchor="ctr" anchorCtr="0">
                        <a:noAutofit/>
                      </wps:bodyPr>
                    </wps:wsp>
                  </a:graphicData>
                </a:graphic>
              </wp:anchor>
            </w:drawing>
          </mc:Choice>
          <mc:Fallback>
            <w:pict>
              <v:rect id="矩形 22532" o:spid="_x0000_s1026" style="position:absolute;left:0;text-align:left;margin-left:226.5pt;margin-top:0;width:197.25pt;height:3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" strokecolor="#4f81bd" strokeweight="1pt">
                <v:textbox>
                  <w:txbxContent>
                    <w:p w:rsidR="00D84841" w:rsidRDefault="00DF0CF1">
                      <w:pPr>
                        <w:pStyle w:val="a5"/>
                        <w:kinsoku w:val="0"/>
                        <w:overflowPunct w:val="0"/>
                        <w:spacing w:beforeAutospacing="0" w:afterAutospacing="0"/>
                        <w:jc w:val="center"/>
                        <w:textAlignment w:val="baseline"/>
                        <w:rPr>
                          <w:sz w:val="21"/>
                          <w:szCs w:val="21"/>
                        </w:rPr>
                      </w:pPr>
                      <w:r>
                        <w:rPr>
                          <w:rFonts w:ascii="Calibri" w:cs="Times New Roman" w:hint="eastAsia"/>
                          <w:color w:val="000000"/>
                          <w:kern w:val="24"/>
                          <w:sz w:val="21"/>
                          <w:szCs w:val="21"/>
                        </w:rPr>
                        <w:t>每</w:t>
                      </w:r>
                      <w:r>
                        <w:rPr>
                          <w:rFonts w:ascii="Times New Roman" w:hAnsi="Times New Roman" w:cs="Times New Roman" w:hint="eastAsia"/>
                          <w:color w:val="000000"/>
                          <w:kern w:val="24"/>
                          <w:sz w:val="21"/>
                          <w:szCs w:val="21"/>
                        </w:rPr>
                        <w:t>市</w:t>
                      </w:r>
                      <w:r>
                        <w:rPr>
                          <w:rFonts w:ascii="Times New Roman" w:hAnsi="Times New Roman" w:cs="Times New Roman" w:hint="eastAsia"/>
                          <w:color w:val="000000"/>
                          <w:kern w:val="24"/>
                          <w:sz w:val="21"/>
                          <w:szCs w:val="21"/>
                        </w:rPr>
                        <w:t>100</w:t>
                      </w:r>
                      <w:r>
                        <w:rPr>
                          <w:rFonts w:ascii="Times New Roman" w:hAnsi="Times New Roman" w:cs="Times New Roman" w:hint="eastAsia"/>
                          <w:color w:val="000000"/>
                          <w:kern w:val="24"/>
                          <w:sz w:val="21"/>
                          <w:szCs w:val="21"/>
                        </w:rPr>
                        <w:t>个大</w:t>
                      </w:r>
                      <w:r>
                        <w:rPr>
                          <w:rFonts w:ascii="Calibri" w:cs="Times New Roman" w:hint="eastAsia"/>
                          <w:color w:val="000000"/>
                          <w:kern w:val="24"/>
                          <w:sz w:val="21"/>
                          <w:szCs w:val="21"/>
                        </w:rPr>
                        <w:t>中型规模养殖场</w:t>
                      </w:r>
                      <w:r>
                        <w:rPr>
                          <w:rFonts w:hint="eastAsia"/>
                          <w:sz w:val="21"/>
                          <w:szCs w:val="21"/>
                        </w:rPr>
                        <w:t>、</w:t>
                      </w:r>
                      <w:r>
                        <w:rPr>
                          <w:rFonts w:ascii="Calibri" w:cs="Times New Roman" w:hint="eastAsia"/>
                          <w:color w:val="000000"/>
                          <w:kern w:val="24"/>
                          <w:sz w:val="21"/>
                          <w:szCs w:val="21"/>
                        </w:rPr>
                        <w:t>所有牛羊交易市场</w:t>
                      </w:r>
                      <w:r>
                        <w:rPr>
                          <w:rFonts w:hint="eastAsia"/>
                          <w:sz w:val="21"/>
                          <w:szCs w:val="21"/>
                        </w:rPr>
                        <w:t>、</w:t>
                      </w:r>
                      <w:r>
                        <w:rPr>
                          <w:rFonts w:ascii="Calibri" w:cs="Times New Roman" w:hint="eastAsia"/>
                          <w:color w:val="000000"/>
                          <w:kern w:val="24"/>
                          <w:sz w:val="21"/>
                          <w:szCs w:val="21"/>
                        </w:rPr>
                        <w:t>所有牛羊屠宰场</w:t>
                      </w:r>
                    </w:p>
                  </w:txbxContent>
                </v:textbox>
              </v:rect>
            </w:pict>
          </mc:Fallback>
        </mc:AlternateContent>
      </w:r>
      <w:r>
        <w:rPr>
          <w:rFonts w:eastAsia="仿宋_GB2312"/>
          <w:noProof/>
          <w:sz w:val="32"/>
          <w:szCs w:val="32"/>
        </w:rPr>
        <mc:AlternateContent>
          <mc:Choice Requires="wps">
            <w:drawing>
              <wp:anchor distT="0" distB="0" distL="114300" distR="114300" simplePos="0" relativeHeight="251665408" behindDoc="0" locked="0" layoutInCell="1" allowOverlap="1">
                <wp:simplePos x="0" y="0"/>
                <wp:positionH relativeFrom="column">
                  <wp:posOffset>1343025</wp:posOffset>
                </wp:positionH>
                <wp:positionV relativeFrom="paragraph">
                  <wp:posOffset>0</wp:posOffset>
                </wp:positionV>
                <wp:extent cx="1190625" cy="463550"/>
                <wp:effectExtent l="6350" t="6350" r="22225" b="6350"/>
                <wp:wrapNone/>
                <wp:docPr id="22537" name="矩形 22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11175"/>
                        </a:xfrm>
                        <a:prstGeom prst="rect">
                          <a:avLst/>
                        </a:prstGeom>
                        <a:solidFill>
                          <a:srgbClr val="FFFFFF"/>
                        </a:solidFill>
                        <a:ln w="12700" cap="flat" cmpd="sng">
                          <a:solidFill>
                            <a:srgbClr val="4F81BD"/>
                          </a:solidFill>
                          <a:miter lim="800000"/>
                        </a:ln>
                        <a:effectLst/>
                      </wps:spPr>
                      <wps:txbx>
                        <w:txbxContent>
                          <w:p w:rsidR="00D84841" w:rsidRDefault="00DF0CF1">
                            <w:pPr>
                              <w:pStyle w:val="a5"/>
                              <w:kinsoku w:val="0"/>
                              <w:overflowPunct w:val="0"/>
                              <w:spacing w:beforeAutospacing="0" w:afterAutospacing="0"/>
                              <w:jc w:val="center"/>
                              <w:textAlignment w:val="baseline"/>
                              <w:rPr>
                                <w:sz w:val="21"/>
                                <w:szCs w:val="21"/>
                              </w:rPr>
                            </w:pPr>
                            <w:r>
                              <w:rPr>
                                <w:rFonts w:ascii="Calibri" w:cs="Times New Roman" w:hint="eastAsia"/>
                                <w:color w:val="000000"/>
                                <w:kern w:val="24"/>
                                <w:sz w:val="21"/>
                                <w:szCs w:val="21"/>
                              </w:rPr>
                              <w:t>两倍数量牛羊布鲁氏菌病阴性场</w:t>
                            </w:r>
                          </w:p>
                        </w:txbxContent>
                      </wps:txbx>
                      <wps:bodyPr wrap="square" anchor="ctr" anchorCtr="0">
                        <a:noAutofit/>
                      </wps:bodyPr>
                    </wps:wsp>
                  </a:graphicData>
                </a:graphic>
              </wp:anchor>
            </w:drawing>
          </mc:Choice>
          <mc:Fallback>
            <w:pict>
              <v:rect id="矩形 22537" o:spid="_x0000_s1027" style="position:absolute;left:0;text-align:left;margin-left:105.75pt;margin-top:0;width:93.75pt;height:3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" strokecolor="#4f81bd" strokeweight="1pt">
                <v:textbox>
                  <w:txbxContent>
                    <w:p w:rsidR="00D84841" w:rsidRDefault="00DF0CF1">
                      <w:pPr>
                        <w:pStyle w:val="a5"/>
                        <w:kinsoku w:val="0"/>
                        <w:overflowPunct w:val="0"/>
                        <w:spacing w:beforeAutospacing="0" w:afterAutospacing="0"/>
                        <w:jc w:val="center"/>
                        <w:textAlignment w:val="baseline"/>
                        <w:rPr>
                          <w:sz w:val="21"/>
                          <w:szCs w:val="21"/>
                        </w:rPr>
                      </w:pPr>
                      <w:r>
                        <w:rPr>
                          <w:rFonts w:ascii="Calibri" w:cs="Times New Roman" w:hint="eastAsia"/>
                          <w:color w:val="000000"/>
                          <w:kern w:val="24"/>
                          <w:sz w:val="21"/>
                          <w:szCs w:val="21"/>
                        </w:rPr>
                        <w:t>两倍数量牛羊布鲁氏菌病阴性场</w:t>
                      </w:r>
                    </w:p>
                  </w:txbxContent>
                </v:textbox>
              </v:rect>
            </w:pict>
          </mc:Fallback>
        </mc:AlternateContent>
      </w:r>
      <w:r>
        <w:rPr>
          <w:rFonts w:eastAsia="仿宋_GB2312"/>
          <w:noProof/>
          <w:sz w:val="32"/>
          <w:szCs w:val="32"/>
        </w:rPr>
        <mc:AlternateContent>
          <mc:Choice Requires="wps">
            <w:drawing>
              <wp:anchor distT="0" distB="0" distL="114300" distR="114300" simplePos="0" relativeHeight="251664384" behindDoc="0" locked="0" layoutInCell="1" allowOverlap="1">
                <wp:simplePos x="0" y="0"/>
                <wp:positionH relativeFrom="column">
                  <wp:posOffset>-200025</wp:posOffset>
                </wp:positionH>
                <wp:positionV relativeFrom="paragraph">
                  <wp:posOffset>0</wp:posOffset>
                </wp:positionV>
                <wp:extent cx="1285875" cy="463550"/>
                <wp:effectExtent l="6350" t="6350" r="22225" b="6350"/>
                <wp:wrapNone/>
                <wp:docPr id="22536" name="矩形 22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511175"/>
                        </a:xfrm>
                        <a:prstGeom prst="rect">
                          <a:avLst/>
                        </a:prstGeom>
                        <a:solidFill>
                          <a:srgbClr val="FFFFFF"/>
                        </a:solidFill>
                        <a:ln w="12700" cap="flat" cmpd="sng">
                          <a:solidFill>
                            <a:srgbClr val="4F81BD"/>
                          </a:solidFill>
                          <a:miter lim="800000"/>
                        </a:ln>
                        <a:effectLst/>
                      </wps:spPr>
                      <wps:txbx>
                        <w:txbxContent>
                          <w:p w:rsidR="00D84841" w:rsidRDefault="00DF0CF1">
                            <w:pPr>
                              <w:pStyle w:val="a5"/>
                              <w:kinsoku w:val="0"/>
                              <w:overflowPunct w:val="0"/>
                              <w:jc w:val="center"/>
                              <w:textAlignment w:val="baseline"/>
                              <w:rPr>
                                <w:sz w:val="21"/>
                                <w:szCs w:val="21"/>
                              </w:rPr>
                            </w:pPr>
                            <w:r>
                              <w:rPr>
                                <w:rFonts w:ascii="Calibri" w:cs="Times New Roman" w:hint="eastAsia"/>
                                <w:color w:val="000000"/>
                                <w:kern w:val="24"/>
                                <w:sz w:val="21"/>
                                <w:szCs w:val="21"/>
                              </w:rPr>
                              <w:t>所有牛羊布鲁氏菌病阳性场</w:t>
                            </w:r>
                          </w:p>
                        </w:txbxContent>
                      </wps:txbx>
                      <wps:bodyPr wrap="square" anchor="ctr" anchorCtr="0">
                        <a:noAutofit/>
                      </wps:bodyPr>
                    </wps:wsp>
                  </a:graphicData>
                </a:graphic>
              </wp:anchor>
            </w:drawing>
          </mc:Choice>
          <mc:Fallback>
            <w:pict>
              <v:rect id="矩形 22536" o:spid="_x0000_s1028" style="position:absolute;left:0;text-align:left;margin-left:-15.75pt;margin-top:0;width:101.25pt;height:3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" strokecolor="#4f81bd" strokeweight="1pt">
                <v:textbox>
                  <w:txbxContent>
                    <w:p w:rsidR="00D84841" w:rsidRDefault="00DF0CF1">
                      <w:pPr>
                        <w:pStyle w:val="a5"/>
                        <w:kinsoku w:val="0"/>
                        <w:overflowPunct w:val="0"/>
                        <w:jc w:val="center"/>
                        <w:textAlignment w:val="baseline"/>
                        <w:rPr>
                          <w:sz w:val="21"/>
                          <w:szCs w:val="21"/>
                        </w:rPr>
                      </w:pPr>
                      <w:r>
                        <w:rPr>
                          <w:rFonts w:ascii="Calibri" w:cs="Times New Roman" w:hint="eastAsia"/>
                          <w:color w:val="000000"/>
                          <w:kern w:val="24"/>
                          <w:sz w:val="21"/>
                          <w:szCs w:val="21"/>
                        </w:rPr>
                        <w:t>所有牛羊布鲁氏菌病阳性场</w:t>
                      </w:r>
                    </w:p>
                  </w:txbxContent>
                </v:textbox>
              </v:rect>
            </w:pict>
          </mc:Fallback>
        </mc:AlternateContent>
      </w:r>
    </w:p>
    <w:p w:rsidR="00D84841" w:rsidRDefault="00DF0CF1">
      <w:pPr>
        <w:spacing w:line="360" w:lineRule="auto"/>
        <w:ind w:right="567" w:firstLineChars="200" w:firstLine="640"/>
        <w:rPr>
          <w:rFonts w:eastAsia="仿宋_GB2312"/>
          <w:sz w:val="32"/>
          <w:szCs w:val="32"/>
        </w:rPr>
      </w:pPr>
      <w:r>
        <w:rPr>
          <w:rFonts w:eastAsia="仿宋_GB2312"/>
          <w:noProof/>
          <w:sz w:val="32"/>
          <w:szCs w:val="32"/>
        </w:rPr>
        <mc:AlternateContent>
          <mc:Choice Requires="wps">
            <w:drawing>
              <wp:anchor distT="0" distB="0" distL="114300" distR="114300" simplePos="0" relativeHeight="251659264" behindDoc="0" locked="0" layoutInCell="1" allowOverlap="1">
                <wp:simplePos x="0" y="0"/>
                <wp:positionH relativeFrom="column">
                  <wp:posOffset>4133850</wp:posOffset>
                </wp:positionH>
                <wp:positionV relativeFrom="paragraph">
                  <wp:posOffset>92710</wp:posOffset>
                </wp:positionV>
                <wp:extent cx="0" cy="185420"/>
                <wp:effectExtent l="38100" t="0" r="38100" b="5080"/>
                <wp:wrapNone/>
                <wp:docPr id="3" name="直接连接符 3"/>
                <wp:cNvGraphicFramePr/>
                <a:graphic xmlns:a="http://schemas.openxmlformats.org/drawingml/2006/main">
                  <a:graphicData uri="http://schemas.microsoft.com/office/word/2010/wordprocessingShape">
                    <wps:wsp>
                      <wps:cNvCnPr/>
                      <wps:spPr>
                        <a:xfrm>
                          <a:off x="0" y="0"/>
                          <a:ext cx="0" cy="18542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w14:anchorId="35963AA6"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25.5pt,7.3pt" to="325.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">
                <v:stroke endarrow="block"/>
              </v:line>
            </w:pict>
          </mc:Fallback>
        </mc:AlternateContent>
      </w:r>
      <w:r>
        <w:rPr>
          <w:rFonts w:eastAsia="仿宋_GB2312"/>
          <w:noProof/>
          <w:sz w:val="32"/>
          <w:szCs w:val="32"/>
        </w:rPr>
        <mc:AlternateContent>
          <mc:Choice Requires="wps">
            <w:drawing>
              <wp:anchor distT="0" distB="0" distL="114300" distR="114300" simplePos="0" relativeHeight="251677696" behindDoc="0" locked="0" layoutInCell="1" allowOverlap="1">
                <wp:simplePos x="0" y="0"/>
                <wp:positionH relativeFrom="column">
                  <wp:posOffset>1200150</wp:posOffset>
                </wp:positionH>
                <wp:positionV relativeFrom="paragraph">
                  <wp:posOffset>92710</wp:posOffset>
                </wp:positionV>
                <wp:extent cx="800100" cy="185420"/>
                <wp:effectExtent l="0" t="4445" r="19050" b="38735"/>
                <wp:wrapNone/>
                <wp:docPr id="4" name="直接连接符 4"/>
                <wp:cNvGraphicFramePr/>
                <a:graphic xmlns:a="http://schemas.openxmlformats.org/drawingml/2006/main">
                  <a:graphicData uri="http://schemas.microsoft.com/office/word/2010/wordprocessingShape">
                    <wps:wsp>
                      <wps:cNvCnPr/>
                      <wps:spPr>
                        <a:xfrm flipH="1">
                          <a:off x="0" y="0"/>
                          <a:ext cx="800100" cy="18542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w14:anchorId="48C3C105" id="直接连接符 4" o:spid="_x0000_s1026" style="position:absolute;left:0;text-align:left;flip:x;z-index:251677696;visibility:visible;mso-wrap-style:square;mso-wrap-distance-left:9pt;mso-wrap-distance-top:0;mso-wrap-distance-right:9pt;mso-wrap-distance-bottom:0;mso-position-horizontal:absolute;mso-position-horizontal-relative:text;mso-position-vertical:absolute;mso-position-vertical-relative:text" from="94.5pt,7.3pt" to="15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">
                <v:stroke endarrow="block"/>
              </v:line>
            </w:pict>
          </mc:Fallback>
        </mc:AlternateContent>
      </w:r>
      <w:r>
        <w:rPr>
          <w:rFonts w:eastAsia="仿宋_GB2312"/>
          <w:noProof/>
          <w:sz w:val="32"/>
          <w:szCs w:val="32"/>
        </w:rPr>
        <mc:AlternateContent>
          <mc:Choice Requires="wps">
            <w:drawing>
              <wp:anchor distT="0" distB="0" distL="114300" distR="114300" simplePos="0" relativeHeight="251676672" behindDoc="0" locked="0" layoutInCell="1" allowOverlap="1">
                <wp:simplePos x="0" y="0"/>
                <wp:positionH relativeFrom="column">
                  <wp:posOffset>400050</wp:posOffset>
                </wp:positionH>
                <wp:positionV relativeFrom="paragraph">
                  <wp:posOffset>92710</wp:posOffset>
                </wp:positionV>
                <wp:extent cx="800100" cy="185420"/>
                <wp:effectExtent l="1270" t="4445" r="17780" b="38735"/>
                <wp:wrapNone/>
                <wp:docPr id="2" name="直接连接符 2"/>
                <wp:cNvGraphicFramePr/>
                <a:graphic xmlns:a="http://schemas.openxmlformats.org/drawingml/2006/main">
                  <a:graphicData uri="http://schemas.microsoft.com/office/word/2010/wordprocessingShape">
                    <wps:wsp>
                      <wps:cNvCnPr/>
                      <wps:spPr>
                        <a:xfrm>
                          <a:off x="0" y="0"/>
                          <a:ext cx="800100" cy="18542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w14:anchorId="49EEB8E1" id="直接连接符 2"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31.5pt,7.3pt" to="94.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">
                <v:stroke endarrow="block"/>
              </v:line>
            </w:pict>
          </mc:Fallback>
        </mc:AlternateContent>
      </w:r>
      <w:r>
        <w:rPr>
          <w:rFonts w:eastAsia="仿宋_GB2312"/>
          <w:noProof/>
          <w:sz w:val="32"/>
          <w:szCs w:val="32"/>
        </w:rPr>
        <mc:AlternateContent>
          <mc:Choice Requires="wps">
            <w:drawing>
              <wp:anchor distT="0" distB="0" distL="114300" distR="114300" simplePos="0" relativeHeight="251666432" behindDoc="0" locked="0" layoutInCell="1" allowOverlap="1">
                <wp:simplePos x="0" y="0"/>
                <wp:positionH relativeFrom="column">
                  <wp:posOffset>2886075</wp:posOffset>
                </wp:positionH>
                <wp:positionV relativeFrom="paragraph">
                  <wp:posOffset>268605</wp:posOffset>
                </wp:positionV>
                <wp:extent cx="2495550" cy="278130"/>
                <wp:effectExtent l="6350" t="6350" r="12700" b="20320"/>
                <wp:wrapNone/>
                <wp:docPr id="22538" name="矩形 22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394970"/>
                        </a:xfrm>
                        <a:prstGeom prst="rect">
                          <a:avLst/>
                        </a:prstGeom>
                        <a:solidFill>
                          <a:srgbClr val="FFFFFF"/>
                        </a:solidFill>
                        <a:ln w="12700" cap="flat" cmpd="sng">
                          <a:solidFill>
                            <a:srgbClr val="4F81BD"/>
                          </a:solidFill>
                          <a:miter lim="800000"/>
                        </a:ln>
                        <a:effectLst/>
                      </wps:spPr>
                      <wps:txbx>
                        <w:txbxContent>
                          <w:p w:rsidR="00D84841" w:rsidRDefault="00DF0CF1">
                            <w:pPr>
                              <w:pStyle w:val="a5"/>
                              <w:kinsoku w:val="0"/>
                              <w:overflowPunct w:val="0"/>
                              <w:spacing w:beforeAutospacing="0" w:afterAutospacing="0"/>
                              <w:jc w:val="center"/>
                              <w:textAlignment w:val="baseline"/>
                              <w:rPr>
                                <w:sz w:val="21"/>
                                <w:szCs w:val="21"/>
                              </w:rPr>
                            </w:pPr>
                            <w:r>
                              <w:rPr>
                                <w:rFonts w:ascii="Calibri" w:cs="Times New Roman" w:hint="eastAsia"/>
                                <w:color w:val="000000"/>
                                <w:kern w:val="24"/>
                                <w:sz w:val="21"/>
                                <w:szCs w:val="21"/>
                              </w:rPr>
                              <w:t>开展牛羊流通途径调查</w:t>
                            </w:r>
                          </w:p>
                        </w:txbxContent>
                      </wps:txbx>
                      <wps:bodyPr wrap="square" anchor="ctr" anchorCtr="0">
                        <a:noAutofit/>
                      </wps:bodyPr>
                    </wps:wsp>
                  </a:graphicData>
                </a:graphic>
              </wp:anchor>
            </w:drawing>
          </mc:Choice>
          <mc:Fallback>
            <w:pict>
              <v:rect id="矩形 22538" o:spid="_x0000_s1029" style="position:absolute;left:0;text-align:left;margin-left:227.25pt;margin-top:21.15pt;width:196.5pt;height:21.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" strokecolor="#4f81bd" strokeweight="1pt">
                <v:textbox>
                  <w:txbxContent>
                    <w:p w:rsidR="00D84841" w:rsidRDefault="00DF0CF1">
                      <w:pPr>
                        <w:pStyle w:val="a5"/>
                        <w:kinsoku w:val="0"/>
                        <w:overflowPunct w:val="0"/>
                        <w:spacing w:beforeAutospacing="0" w:afterAutospacing="0"/>
                        <w:jc w:val="center"/>
                        <w:textAlignment w:val="baseline"/>
                        <w:rPr>
                          <w:sz w:val="21"/>
                          <w:szCs w:val="21"/>
                        </w:rPr>
                      </w:pPr>
                      <w:r>
                        <w:rPr>
                          <w:rFonts w:ascii="Calibri" w:cs="Times New Roman" w:hint="eastAsia"/>
                          <w:color w:val="000000"/>
                          <w:kern w:val="24"/>
                          <w:sz w:val="21"/>
                          <w:szCs w:val="21"/>
                        </w:rPr>
                        <w:t>开展牛羊流通途径调查</w:t>
                      </w:r>
                    </w:p>
                  </w:txbxContent>
                </v:textbox>
              </v:rect>
            </w:pict>
          </mc:Fallback>
        </mc:AlternateContent>
      </w:r>
      <w:r>
        <w:rPr>
          <w:rFonts w:eastAsia="仿宋_GB2312"/>
          <w:noProof/>
          <w:sz w:val="32"/>
          <w:szCs w:val="32"/>
        </w:rPr>
        <mc:AlternateContent>
          <mc:Choice Requires="wps">
            <w:drawing>
              <wp:anchor distT="0" distB="0" distL="114300" distR="114300" simplePos="0" relativeHeight="251663360" behindDoc="0" locked="0" layoutInCell="1" allowOverlap="1">
                <wp:simplePos x="0" y="0"/>
                <wp:positionH relativeFrom="column">
                  <wp:posOffset>-200025</wp:posOffset>
                </wp:positionH>
                <wp:positionV relativeFrom="paragraph">
                  <wp:posOffset>278130</wp:posOffset>
                </wp:positionV>
                <wp:extent cx="2733675" cy="278130"/>
                <wp:effectExtent l="6350" t="6350" r="22225" b="20320"/>
                <wp:wrapNone/>
                <wp:docPr id="22535" name="矩形 22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7485" cy="394970"/>
                        </a:xfrm>
                        <a:prstGeom prst="rect">
                          <a:avLst/>
                        </a:prstGeom>
                        <a:solidFill>
                          <a:srgbClr val="FFFFFF"/>
                        </a:solidFill>
                        <a:ln w="12700" cap="flat" cmpd="sng">
                          <a:solidFill>
                            <a:srgbClr val="4F81BD"/>
                          </a:solidFill>
                          <a:miter lim="800000"/>
                        </a:ln>
                        <a:effectLst/>
                      </wps:spPr>
                      <wps:txbx>
                        <w:txbxContent>
                          <w:p w:rsidR="00D84841" w:rsidRDefault="00DF0CF1">
                            <w:pPr>
                              <w:pStyle w:val="a5"/>
                              <w:kinsoku w:val="0"/>
                              <w:overflowPunct w:val="0"/>
                              <w:spacing w:beforeAutospacing="0" w:afterAutospacing="0"/>
                              <w:jc w:val="center"/>
                              <w:textAlignment w:val="baseline"/>
                              <w:rPr>
                                <w:sz w:val="21"/>
                                <w:szCs w:val="21"/>
                              </w:rPr>
                            </w:pPr>
                            <w:r>
                              <w:rPr>
                                <w:rFonts w:ascii="Calibri" w:cs="Times New Roman" w:hint="eastAsia"/>
                                <w:color w:val="000000"/>
                                <w:kern w:val="24"/>
                                <w:sz w:val="21"/>
                                <w:szCs w:val="21"/>
                              </w:rPr>
                              <w:t>开展病例对照研究</w:t>
                            </w:r>
                          </w:p>
                        </w:txbxContent>
                      </wps:txbx>
                      <wps:bodyPr wrap="square" anchor="ctr" anchorCtr="0">
                        <a:noAutofit/>
                      </wps:bodyPr>
                    </wps:wsp>
                  </a:graphicData>
                </a:graphic>
              </wp:anchor>
            </w:drawing>
          </mc:Choice>
          <mc:Fallback>
            <w:pict>
              <v:rect id="矩形 22535" o:spid="_x0000_s1030" style="position:absolute;left:0;text-align:left;margin-left:-15.75pt;margin-top:21.9pt;width:215.25pt;height:21.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" strokecolor="#4f81bd" strokeweight="1pt">
                <v:textbox>
                  <w:txbxContent>
                    <w:p w:rsidR="00D84841" w:rsidRDefault="00DF0CF1">
                      <w:pPr>
                        <w:pStyle w:val="a5"/>
                        <w:kinsoku w:val="0"/>
                        <w:overflowPunct w:val="0"/>
                        <w:spacing w:beforeAutospacing="0" w:afterAutospacing="0"/>
                        <w:jc w:val="center"/>
                        <w:textAlignment w:val="baseline"/>
                        <w:rPr>
                          <w:sz w:val="21"/>
                          <w:szCs w:val="21"/>
                        </w:rPr>
                      </w:pPr>
                      <w:r>
                        <w:rPr>
                          <w:rFonts w:ascii="Calibri" w:cs="Times New Roman" w:hint="eastAsia"/>
                          <w:color w:val="000000"/>
                          <w:kern w:val="24"/>
                          <w:sz w:val="21"/>
                          <w:szCs w:val="21"/>
                        </w:rPr>
                        <w:t>开展病例对照研究</w:t>
                      </w:r>
                    </w:p>
                  </w:txbxContent>
                </v:textbox>
              </v:rect>
            </w:pict>
          </mc:Fallback>
        </mc:AlternateContent>
      </w:r>
    </w:p>
    <w:p w:rsidR="00D84841" w:rsidRDefault="00DF0CF1">
      <w:pPr>
        <w:spacing w:line="360" w:lineRule="auto"/>
        <w:ind w:right="567" w:firstLineChars="200" w:firstLine="640"/>
        <w:rPr>
          <w:rFonts w:eastAsia="仿宋_GB2312"/>
          <w:sz w:val="32"/>
          <w:szCs w:val="32"/>
        </w:rPr>
      </w:pPr>
      <w:r>
        <w:rPr>
          <w:rFonts w:eastAsia="仿宋_GB2312"/>
          <w:noProof/>
          <w:sz w:val="32"/>
          <w:szCs w:val="32"/>
        </w:rPr>
        <mc:AlternateContent>
          <mc:Choice Requires="wps">
            <w:drawing>
              <wp:anchor distT="0" distB="0" distL="114300" distR="114300" simplePos="0" relativeHeight="251678720" behindDoc="0" locked="0" layoutInCell="1" allowOverlap="1">
                <wp:simplePos x="0" y="0"/>
                <wp:positionH relativeFrom="column">
                  <wp:posOffset>1133475</wp:posOffset>
                </wp:positionH>
                <wp:positionV relativeFrom="paragraph">
                  <wp:posOffset>185420</wp:posOffset>
                </wp:positionV>
                <wp:extent cx="0" cy="278130"/>
                <wp:effectExtent l="38100" t="0" r="38100" b="7620"/>
                <wp:wrapNone/>
                <wp:docPr id="5" name="直接连接符 5"/>
                <wp:cNvGraphicFramePr/>
                <a:graphic xmlns:a="http://schemas.openxmlformats.org/drawingml/2006/main">
                  <a:graphicData uri="http://schemas.microsoft.com/office/word/2010/wordprocessingShape">
                    <wps:wsp>
                      <wps:cNvCnPr/>
                      <wps:spPr>
                        <a:xfrm>
                          <a:off x="0" y="0"/>
                          <a:ext cx="0" cy="27813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w14:anchorId="063982F7" id="直接连接符 5"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89.25pt,14.6pt" to="89.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">
                <v:stroke endarrow="block"/>
              </v:line>
            </w:pict>
          </mc:Fallback>
        </mc:AlternateContent>
      </w:r>
      <w:r>
        <w:rPr>
          <w:rFonts w:eastAsia="仿宋_GB2312"/>
          <w:noProof/>
          <w:sz w:val="32"/>
          <w:szCs w:val="32"/>
        </w:rPr>
        <mc:AlternateContent>
          <mc:Choice Requires="wps">
            <w:drawing>
              <wp:anchor distT="0" distB="0" distL="114300" distR="114300" simplePos="0" relativeHeight="251679744" behindDoc="0" locked="0" layoutInCell="1" allowOverlap="1">
                <wp:simplePos x="0" y="0"/>
                <wp:positionH relativeFrom="column">
                  <wp:posOffset>4133850</wp:posOffset>
                </wp:positionH>
                <wp:positionV relativeFrom="paragraph">
                  <wp:posOffset>185420</wp:posOffset>
                </wp:positionV>
                <wp:extent cx="0" cy="278130"/>
                <wp:effectExtent l="38100" t="0" r="38100" b="7620"/>
                <wp:wrapNone/>
                <wp:docPr id="6" name="直接连接符 6"/>
                <wp:cNvGraphicFramePr/>
                <a:graphic xmlns:a="http://schemas.openxmlformats.org/drawingml/2006/main">
                  <a:graphicData uri="http://schemas.microsoft.com/office/word/2010/wordprocessingShape">
                    <wps:wsp>
                      <wps:cNvCnPr/>
                      <wps:spPr>
                        <a:xfrm>
                          <a:off x="0" y="0"/>
                          <a:ext cx="0" cy="27813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w14:anchorId="49286B4A" id="直接连接符 6"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325.5pt,14.6pt" to="32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">
                <v:stroke endarrow="block"/>
              </v:line>
            </w:pict>
          </mc:Fallback>
        </mc:AlternateContent>
      </w:r>
    </w:p>
    <w:p w:rsidR="00D84841" w:rsidRDefault="00DF0CF1">
      <w:pPr>
        <w:spacing w:line="360" w:lineRule="auto"/>
        <w:ind w:right="567" w:firstLineChars="200" w:firstLine="640"/>
        <w:rPr>
          <w:rFonts w:eastAsia="仿宋_GB2312"/>
          <w:sz w:val="32"/>
          <w:szCs w:val="32"/>
        </w:rPr>
      </w:pPr>
      <w:r>
        <w:rPr>
          <w:rFonts w:eastAsia="仿宋_GB2312"/>
          <w:noProof/>
          <w:sz w:val="32"/>
          <w:szCs w:val="32"/>
        </w:rPr>
        <mc:AlternateContent>
          <mc:Choice Requires="wps">
            <w:drawing>
              <wp:anchor distT="0" distB="0" distL="114300" distR="114300" simplePos="0" relativeHeight="251661312" behindDoc="0" locked="0" layoutInCell="1" allowOverlap="1">
                <wp:simplePos x="0" y="0"/>
                <wp:positionH relativeFrom="column">
                  <wp:posOffset>-200025</wp:posOffset>
                </wp:positionH>
                <wp:positionV relativeFrom="paragraph">
                  <wp:posOffset>73660</wp:posOffset>
                </wp:positionV>
                <wp:extent cx="2737485" cy="297180"/>
                <wp:effectExtent l="6350" t="6350" r="18415" b="20320"/>
                <wp:wrapNone/>
                <wp:docPr id="22533" name="矩形 22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7485" cy="314325"/>
                        </a:xfrm>
                        <a:prstGeom prst="rect">
                          <a:avLst/>
                        </a:prstGeom>
                        <a:solidFill>
                          <a:srgbClr val="FFFFFF"/>
                        </a:solidFill>
                        <a:ln w="12700" cap="flat" cmpd="sng">
                          <a:solidFill>
                            <a:srgbClr val="4F81BD"/>
                          </a:solidFill>
                          <a:miter lim="800000"/>
                        </a:ln>
                        <a:effectLst/>
                      </wps:spPr>
                      <wps:txbx>
                        <w:txbxContent>
                          <w:p w:rsidR="00D84841" w:rsidRDefault="00DF0CF1">
                            <w:pPr>
                              <w:pStyle w:val="a5"/>
                              <w:kinsoku w:val="0"/>
                              <w:overflowPunct w:val="0"/>
                              <w:spacing w:beforeAutospacing="0" w:afterAutospacing="0"/>
                              <w:jc w:val="center"/>
                              <w:textAlignment w:val="baseline"/>
                              <w:rPr>
                                <w:sz w:val="21"/>
                                <w:szCs w:val="21"/>
                              </w:rPr>
                            </w:pPr>
                            <w:r>
                              <w:rPr>
                                <w:rFonts w:ascii="Calibri" w:cs="Times New Roman" w:hint="eastAsia"/>
                                <w:color w:val="000000"/>
                                <w:kern w:val="24"/>
                                <w:sz w:val="21"/>
                                <w:szCs w:val="21"/>
                              </w:rPr>
                              <w:t>寻找风险因素</w:t>
                            </w:r>
                          </w:p>
                        </w:txbxContent>
                      </wps:txbx>
                      <wps:bodyPr wrap="square" anchor="ctr" anchorCtr="0">
                        <a:noAutofit/>
                      </wps:bodyPr>
                    </wps:wsp>
                  </a:graphicData>
                </a:graphic>
              </wp:anchor>
            </w:drawing>
          </mc:Choice>
          <mc:Fallback>
            <w:pict>
              <v:rect id="矩形 22533" o:spid="_x0000_s1031" style="position:absolute;left:0;text-align:left;margin-left:-15.75pt;margin-top:5.8pt;width:215.55pt;height:23.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" strokecolor="#4f81bd" strokeweight="1pt">
                <v:textbox>
                  <w:txbxContent>
                    <w:p w:rsidR="00D84841" w:rsidRDefault="00DF0CF1">
                      <w:pPr>
                        <w:pStyle w:val="a5"/>
                        <w:kinsoku w:val="0"/>
                        <w:overflowPunct w:val="0"/>
                        <w:spacing w:beforeAutospacing="0" w:afterAutospacing="0"/>
                        <w:jc w:val="center"/>
                        <w:textAlignment w:val="baseline"/>
                        <w:rPr>
                          <w:sz w:val="21"/>
                          <w:szCs w:val="21"/>
                        </w:rPr>
                      </w:pPr>
                      <w:r>
                        <w:rPr>
                          <w:rFonts w:ascii="Calibri" w:cs="Times New Roman" w:hint="eastAsia"/>
                          <w:color w:val="000000"/>
                          <w:kern w:val="24"/>
                          <w:sz w:val="21"/>
                          <w:szCs w:val="21"/>
                        </w:rPr>
                        <w:t>寻找风险因素</w:t>
                      </w:r>
                    </w:p>
                  </w:txbxContent>
                </v:textbox>
              </v:rect>
            </w:pict>
          </mc:Fallback>
        </mc:AlternateContent>
      </w:r>
      <w:r>
        <w:rPr>
          <w:rFonts w:eastAsia="仿宋_GB2312"/>
          <w:noProof/>
          <w:sz w:val="32"/>
          <w:szCs w:val="32"/>
        </w:rPr>
        <mc:AlternateContent>
          <mc:Choice Requires="wps">
            <w:drawing>
              <wp:anchor distT="0" distB="0" distL="114300" distR="114300" simplePos="0" relativeHeight="251662336" behindDoc="0" locked="0" layoutInCell="1" allowOverlap="1">
                <wp:simplePos x="0" y="0"/>
                <wp:positionH relativeFrom="column">
                  <wp:posOffset>2886075</wp:posOffset>
                </wp:positionH>
                <wp:positionV relativeFrom="paragraph">
                  <wp:posOffset>73660</wp:posOffset>
                </wp:positionV>
                <wp:extent cx="2495550" cy="297180"/>
                <wp:effectExtent l="6350" t="6350" r="12700" b="20320"/>
                <wp:wrapNone/>
                <wp:docPr id="22534" name="矩形 22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323850"/>
                        </a:xfrm>
                        <a:prstGeom prst="rect">
                          <a:avLst/>
                        </a:prstGeom>
                        <a:solidFill>
                          <a:srgbClr val="FFFFFF"/>
                        </a:solidFill>
                        <a:ln w="12700" cap="flat" cmpd="sng">
                          <a:solidFill>
                            <a:srgbClr val="4F81BD"/>
                          </a:solidFill>
                          <a:miter lim="800000"/>
                        </a:ln>
                        <a:effectLst/>
                      </wps:spPr>
                      <wps:txbx>
                        <w:txbxContent>
                          <w:p w:rsidR="00D84841" w:rsidRDefault="00DF0CF1">
                            <w:pPr>
                              <w:pStyle w:val="a5"/>
                              <w:kinsoku w:val="0"/>
                              <w:overflowPunct w:val="0"/>
                              <w:spacing w:beforeAutospacing="0" w:afterAutospacing="0"/>
                              <w:jc w:val="center"/>
                              <w:textAlignment w:val="baseline"/>
                              <w:rPr>
                                <w:sz w:val="21"/>
                                <w:szCs w:val="21"/>
                              </w:rPr>
                            </w:pPr>
                            <w:r>
                              <w:rPr>
                                <w:rFonts w:ascii="Calibri" w:cs="Times New Roman" w:hint="eastAsia"/>
                                <w:color w:val="000000"/>
                                <w:kern w:val="24"/>
                                <w:sz w:val="21"/>
                                <w:szCs w:val="21"/>
                              </w:rPr>
                              <w:t>市场价值链分析</w:t>
                            </w:r>
                          </w:p>
                        </w:txbxContent>
                      </wps:txbx>
                      <wps:bodyPr wrap="square" anchor="ctr" anchorCtr="0">
                        <a:noAutofit/>
                      </wps:bodyPr>
                    </wps:wsp>
                  </a:graphicData>
                </a:graphic>
              </wp:anchor>
            </w:drawing>
          </mc:Choice>
          <mc:Fallback>
            <w:pict>
              <v:rect id="矩形 22534" o:spid="_x0000_s1032" style="position:absolute;left:0;text-align:left;margin-left:227.25pt;margin-top:5.8pt;width:196.5pt;height:23.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" strokecolor="#4f81bd" strokeweight="1pt">
                <v:textbox>
                  <w:txbxContent>
                    <w:p w:rsidR="00D84841" w:rsidRDefault="00DF0CF1">
                      <w:pPr>
                        <w:pStyle w:val="a5"/>
                        <w:kinsoku w:val="0"/>
                        <w:overflowPunct w:val="0"/>
                        <w:spacing w:beforeAutospacing="0" w:afterAutospacing="0"/>
                        <w:jc w:val="center"/>
                        <w:textAlignment w:val="baseline"/>
                        <w:rPr>
                          <w:sz w:val="21"/>
                          <w:szCs w:val="21"/>
                        </w:rPr>
                      </w:pPr>
                      <w:r>
                        <w:rPr>
                          <w:rFonts w:ascii="Calibri" w:cs="Times New Roman" w:hint="eastAsia"/>
                          <w:color w:val="000000"/>
                          <w:kern w:val="24"/>
                          <w:sz w:val="21"/>
                          <w:szCs w:val="21"/>
                        </w:rPr>
                        <w:t>市场价值链分析</w:t>
                      </w:r>
                    </w:p>
                  </w:txbxContent>
                </v:textbox>
              </v:rect>
            </w:pict>
          </mc:Fallback>
        </mc:AlternateContent>
      </w:r>
    </w:p>
    <w:p w:rsidR="00D84841" w:rsidRDefault="00DF0CF1">
      <w:pPr>
        <w:spacing w:line="360" w:lineRule="auto"/>
        <w:ind w:right="567" w:firstLineChars="200" w:firstLine="640"/>
        <w:rPr>
          <w:rFonts w:eastAsia="仿宋_GB2312"/>
          <w:sz w:val="32"/>
          <w:szCs w:val="32"/>
        </w:rPr>
      </w:pPr>
      <w:r>
        <w:rPr>
          <w:rFonts w:eastAsia="仿宋_GB2312"/>
          <w:noProof/>
          <w:sz w:val="32"/>
          <w:szCs w:val="32"/>
        </w:rPr>
        <w:lastRenderedPageBreak/>
        <mc:AlternateContent>
          <mc:Choice Requires="wps">
            <w:drawing>
              <wp:anchor distT="0" distB="0" distL="114300" distR="114300" simplePos="0" relativeHeight="251667456" behindDoc="0" locked="0" layoutInCell="1" allowOverlap="1">
                <wp:simplePos x="0" y="0"/>
                <wp:positionH relativeFrom="column">
                  <wp:posOffset>1590675</wp:posOffset>
                </wp:positionH>
                <wp:positionV relativeFrom="paragraph">
                  <wp:posOffset>185420</wp:posOffset>
                </wp:positionV>
                <wp:extent cx="1924050" cy="278130"/>
                <wp:effectExtent l="6350" t="6350" r="12700" b="20320"/>
                <wp:wrapNone/>
                <wp:docPr id="22539" name="矩形 22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323850"/>
                        </a:xfrm>
                        <a:prstGeom prst="rect">
                          <a:avLst/>
                        </a:prstGeom>
                        <a:solidFill>
                          <a:srgbClr val="FFFFFF"/>
                        </a:solidFill>
                        <a:ln w="12700" cap="flat" cmpd="sng">
                          <a:solidFill>
                            <a:srgbClr val="4F81BD"/>
                          </a:solidFill>
                          <a:miter lim="800000"/>
                        </a:ln>
                        <a:effectLst/>
                      </wps:spPr>
                      <wps:txbx>
                        <w:txbxContent>
                          <w:p w:rsidR="00D84841" w:rsidRDefault="00DF0CF1">
                            <w:pPr>
                              <w:pStyle w:val="a5"/>
                              <w:kinsoku w:val="0"/>
                              <w:overflowPunct w:val="0"/>
                              <w:spacing w:beforeAutospacing="0" w:afterAutospacing="0"/>
                              <w:jc w:val="center"/>
                              <w:textAlignment w:val="baseline"/>
                              <w:rPr>
                                <w:sz w:val="21"/>
                                <w:szCs w:val="21"/>
                              </w:rPr>
                            </w:pPr>
                            <w:r>
                              <w:rPr>
                                <w:rFonts w:ascii="Calibri" w:cs="Times New Roman" w:hint="eastAsia"/>
                                <w:color w:val="000000"/>
                                <w:kern w:val="24"/>
                                <w:sz w:val="21"/>
                                <w:szCs w:val="21"/>
                              </w:rPr>
                              <w:t>提出风险控制方案</w:t>
                            </w:r>
                          </w:p>
                        </w:txbxContent>
                      </wps:txbx>
                      <wps:bodyPr wrap="square" anchor="ctr" anchorCtr="0">
                        <a:noAutofit/>
                      </wps:bodyPr>
                    </wps:wsp>
                  </a:graphicData>
                </a:graphic>
              </wp:anchor>
            </w:drawing>
          </mc:Choice>
          <mc:Fallback>
            <w:pict>
              <v:rect id="矩形 22539" o:spid="_x0000_s1033" style="position:absolute;left:0;text-align:left;margin-left:125.25pt;margin-top:14.6pt;width:151.5pt;height:21.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" strokecolor="#4f81bd" strokeweight="1pt">
                <v:textbox>
                  <w:txbxContent>
                    <w:p w:rsidR="00D84841" w:rsidRDefault="00DF0CF1">
                      <w:pPr>
                        <w:pStyle w:val="a5"/>
                        <w:kinsoku w:val="0"/>
                        <w:overflowPunct w:val="0"/>
                        <w:spacing w:beforeAutospacing="0" w:afterAutospacing="0"/>
                        <w:jc w:val="center"/>
                        <w:textAlignment w:val="baseline"/>
                        <w:rPr>
                          <w:sz w:val="21"/>
                          <w:szCs w:val="21"/>
                        </w:rPr>
                      </w:pPr>
                      <w:r>
                        <w:rPr>
                          <w:rFonts w:ascii="Calibri" w:cs="Times New Roman" w:hint="eastAsia"/>
                          <w:color w:val="000000"/>
                          <w:kern w:val="24"/>
                          <w:sz w:val="21"/>
                          <w:szCs w:val="21"/>
                        </w:rPr>
                        <w:t>提出风险控制方案</w:t>
                      </w:r>
                    </w:p>
                  </w:txbxContent>
                </v:textbox>
              </v:rect>
            </w:pict>
          </mc:Fallback>
        </mc:AlternateContent>
      </w:r>
      <w:r>
        <w:rPr>
          <w:rFonts w:eastAsia="仿宋_GB2312"/>
          <w:noProof/>
          <w:sz w:val="32"/>
          <w:szCs w:val="32"/>
        </w:rPr>
        <mc:AlternateContent>
          <mc:Choice Requires="wps">
            <w:drawing>
              <wp:anchor distT="0" distB="0" distL="114300" distR="114300" simplePos="0" relativeHeight="251680768" behindDoc="0" locked="0" layoutInCell="1" allowOverlap="1">
                <wp:simplePos x="0" y="0"/>
                <wp:positionH relativeFrom="column">
                  <wp:posOffset>1133475</wp:posOffset>
                </wp:positionH>
                <wp:positionV relativeFrom="paragraph">
                  <wp:posOffset>0</wp:posOffset>
                </wp:positionV>
                <wp:extent cx="1400175" cy="185420"/>
                <wp:effectExtent l="635" t="4445" r="8890" b="38735"/>
                <wp:wrapNone/>
                <wp:docPr id="7" name="直接连接符 7"/>
                <wp:cNvGraphicFramePr/>
                <a:graphic xmlns:a="http://schemas.openxmlformats.org/drawingml/2006/main">
                  <a:graphicData uri="http://schemas.microsoft.com/office/word/2010/wordprocessingShape">
                    <wps:wsp>
                      <wps:cNvCnPr/>
                      <wps:spPr>
                        <a:xfrm>
                          <a:off x="0" y="0"/>
                          <a:ext cx="1400175" cy="18542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w14:anchorId="4BE53FCA" id="直接连接符 7"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89.25pt,0" to="19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">
                <v:stroke endarrow="block"/>
              </v:line>
            </w:pict>
          </mc:Fallback>
        </mc:AlternateContent>
      </w:r>
      <w:r>
        <w:rPr>
          <w:rFonts w:eastAsia="仿宋_GB2312"/>
          <w:noProof/>
          <w:sz w:val="32"/>
          <w:szCs w:val="32"/>
        </w:rPr>
        <mc:AlternateContent>
          <mc:Choice Requires="wps">
            <w:drawing>
              <wp:anchor distT="0" distB="0" distL="114300" distR="114300" simplePos="0" relativeHeight="251681792" behindDoc="0" locked="0" layoutInCell="1" allowOverlap="1">
                <wp:simplePos x="0" y="0"/>
                <wp:positionH relativeFrom="column">
                  <wp:posOffset>2600325</wp:posOffset>
                </wp:positionH>
                <wp:positionV relativeFrom="paragraph">
                  <wp:posOffset>0</wp:posOffset>
                </wp:positionV>
                <wp:extent cx="1533525" cy="185420"/>
                <wp:effectExtent l="0" t="4445" r="9525" b="38735"/>
                <wp:wrapNone/>
                <wp:docPr id="8" name="直接连接符 8"/>
                <wp:cNvGraphicFramePr/>
                <a:graphic xmlns:a="http://schemas.openxmlformats.org/drawingml/2006/main">
                  <a:graphicData uri="http://schemas.microsoft.com/office/word/2010/wordprocessingShape">
                    <wps:wsp>
                      <wps:cNvCnPr/>
                      <wps:spPr>
                        <a:xfrm flipH="1">
                          <a:off x="0" y="0"/>
                          <a:ext cx="1533525" cy="18542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w14:anchorId="1ECF115C" id="直接连接符 8" o:spid="_x0000_s1026" style="position:absolute;left:0;text-align:left;flip:x;z-index:251681792;visibility:visible;mso-wrap-style:square;mso-wrap-distance-left:9pt;mso-wrap-distance-top:0;mso-wrap-distance-right:9pt;mso-wrap-distance-bottom:0;mso-position-horizontal:absolute;mso-position-horizontal-relative:text;mso-position-vertical:absolute;mso-position-vertical-relative:text" from="204.75pt,0" to="32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">
                <v:stroke endarrow="block"/>
              </v:line>
            </w:pict>
          </mc:Fallback>
        </mc:AlternateContent>
      </w:r>
    </w:p>
    <w:p w:rsidR="00D84841" w:rsidRDefault="00DF0CF1">
      <w:pPr>
        <w:spacing w:line="360" w:lineRule="auto"/>
        <w:ind w:right="567" w:firstLineChars="200" w:firstLine="640"/>
        <w:rPr>
          <w:rFonts w:eastAsia="仿宋_GB2312"/>
          <w:sz w:val="32"/>
          <w:szCs w:val="32"/>
        </w:rPr>
      </w:pPr>
      <w:r>
        <w:rPr>
          <w:rFonts w:eastAsia="仿宋_GB2312"/>
          <w:noProof/>
          <w:sz w:val="32"/>
          <w:szCs w:val="32"/>
        </w:rPr>
        <mc:AlternateContent>
          <mc:Choice Requires="wps">
            <w:drawing>
              <wp:anchor distT="0" distB="0" distL="114300" distR="114300" simplePos="0" relativeHeight="251675648" behindDoc="0" locked="0" layoutInCell="1" allowOverlap="1">
                <wp:simplePos x="0" y="0"/>
                <wp:positionH relativeFrom="column">
                  <wp:posOffset>3562350</wp:posOffset>
                </wp:positionH>
                <wp:positionV relativeFrom="paragraph">
                  <wp:posOffset>185420</wp:posOffset>
                </wp:positionV>
                <wp:extent cx="238125" cy="600075"/>
                <wp:effectExtent l="6350" t="6350" r="3175" b="22225"/>
                <wp:wrapNone/>
                <wp:docPr id="23563" name="左大括号 23563"/>
                <wp:cNvGraphicFramePr/>
                <a:graphic xmlns:a="http://schemas.openxmlformats.org/drawingml/2006/main">
                  <a:graphicData uri="http://schemas.microsoft.com/office/word/2010/wordprocessingShape">
                    <wps:wsp>
                      <wps:cNvSpPr/>
                      <wps:spPr bwMode="auto">
                        <a:xfrm>
                          <a:off x="0" y="0"/>
                          <a:ext cx="238125" cy="600075"/>
                        </a:xfrm>
                        <a:prstGeom prst="leftBrace">
                          <a:avLst>
                            <a:gd name="adj1" fmla="val 8001"/>
                            <a:gd name="adj2" fmla="val 51587"/>
                          </a:avLst>
                        </a:prstGeom>
                        <a:noFill/>
                        <a:ln w="12700" cap="flat" cmpd="sng">
                          <a:solidFill>
                            <a:srgbClr val="4987E3"/>
                          </a:solidFill>
                          <a:round/>
                        </a:ln>
                        <a:effectLst/>
                      </wps:spPr>
                      <wps:bodyPr wrap="square" anchor="ctr" anchorCtr="0">
                        <a:noAutofit/>
                      </wps:bodyPr>
                    </wps:wsp>
                  </a:graphicData>
                </a:graphic>
              </wp:anchor>
            </w:drawing>
          </mc:Choice>
          <mc:Fallback>
            <w:pict>
              <v:shapetype w14:anchorId="35C6923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23563" o:spid="_x0000_s1026" type="#_x0000_t87" style="position:absolute;left:0;text-align:left;margin-left:280.5pt;margin-top:14.6pt;width:18.75pt;height:47.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" adj="686,11143" strokecolor="#4987e3" strokeweight="1pt"/>
            </w:pict>
          </mc:Fallback>
        </mc:AlternateContent>
      </w:r>
      <w:r>
        <w:rPr>
          <w:rFonts w:eastAsia="仿宋_GB2312"/>
          <w:noProof/>
          <w:sz w:val="32"/>
          <w:szCs w:val="32"/>
        </w:rPr>
        <mc:AlternateContent>
          <mc:Choice Requires="wps">
            <w:drawing>
              <wp:anchor distT="0" distB="0" distL="114300" distR="114300" simplePos="0" relativeHeight="251668480" behindDoc="0" locked="0" layoutInCell="1" allowOverlap="1">
                <wp:simplePos x="0" y="0"/>
                <wp:positionH relativeFrom="column">
                  <wp:posOffset>3838575</wp:posOffset>
                </wp:positionH>
                <wp:positionV relativeFrom="paragraph">
                  <wp:posOffset>92710</wp:posOffset>
                </wp:positionV>
                <wp:extent cx="1514475" cy="278130"/>
                <wp:effectExtent l="6350" t="6350" r="22225" b="20320"/>
                <wp:wrapNone/>
                <wp:docPr id="23556" name="矩形 23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361950"/>
                        </a:xfrm>
                        <a:prstGeom prst="rect">
                          <a:avLst/>
                        </a:prstGeom>
                        <a:solidFill>
                          <a:srgbClr val="FFFFFF"/>
                        </a:solidFill>
                        <a:ln w="12700" cap="flat" cmpd="sng">
                          <a:solidFill>
                            <a:srgbClr val="4987E3"/>
                          </a:solidFill>
                          <a:miter lim="800000"/>
                        </a:ln>
                        <a:effectLst/>
                      </wps:spPr>
                      <wps:txbx>
                        <w:txbxContent>
                          <w:p w:rsidR="00D84841" w:rsidRDefault="00DF0CF1">
                            <w:pPr>
                              <w:pStyle w:val="a5"/>
                              <w:kinsoku w:val="0"/>
                              <w:overflowPunct w:val="0"/>
                              <w:spacing w:beforeAutospacing="0" w:afterAutospacing="0"/>
                              <w:jc w:val="center"/>
                              <w:textAlignment w:val="center"/>
                              <w:rPr>
                                <w:sz w:val="21"/>
                                <w:szCs w:val="21"/>
                              </w:rPr>
                            </w:pPr>
                            <w:r>
                              <w:rPr>
                                <w:rFonts w:ascii="Calibri" w:cs="+mn-cs" w:hint="eastAsia"/>
                                <w:color w:val="000000"/>
                                <w:kern w:val="24"/>
                                <w:sz w:val="21"/>
                                <w:szCs w:val="21"/>
                              </w:rPr>
                              <w:t>有效剔除风险因素</w:t>
                            </w:r>
                          </w:p>
                        </w:txbxContent>
                      </wps:txbx>
                      <wps:bodyPr wrap="square" anchor="ctr" anchorCtr="0">
                        <a:noAutofit/>
                      </wps:bodyPr>
                    </wps:wsp>
                  </a:graphicData>
                </a:graphic>
              </wp:anchor>
            </w:drawing>
          </mc:Choice>
          <mc:Fallback>
            <w:pict>
              <v:rect id="矩形 23556" o:spid="_x0000_s1034" style="position:absolute;left:0;text-align:left;margin-left:302.25pt;margin-top:7.3pt;width:119.25pt;height:21.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" strokecolor="#4987e3" strokeweight="1pt">
                <v:textbox>
                  <w:txbxContent>
                    <w:p w:rsidR="00D84841" w:rsidRDefault="00DF0CF1">
                      <w:pPr>
                        <w:pStyle w:val="a5"/>
                        <w:kinsoku w:val="0"/>
                        <w:overflowPunct w:val="0"/>
                        <w:spacing w:beforeAutospacing="0" w:afterAutospacing="0"/>
                        <w:jc w:val="center"/>
                        <w:textAlignment w:val="center"/>
                        <w:rPr>
                          <w:sz w:val="21"/>
                          <w:szCs w:val="21"/>
                        </w:rPr>
                      </w:pPr>
                      <w:r>
                        <w:rPr>
                          <w:rFonts w:ascii="Calibri" w:cs="+mn-cs" w:hint="eastAsia"/>
                          <w:color w:val="000000"/>
                          <w:kern w:val="24"/>
                          <w:sz w:val="21"/>
                          <w:szCs w:val="21"/>
                        </w:rPr>
                        <w:t>有效剔除风险因素</w:t>
                      </w:r>
                    </w:p>
                  </w:txbxContent>
                </v:textbox>
              </v:rect>
            </w:pict>
          </mc:Fallback>
        </mc:AlternateContent>
      </w:r>
      <w:r>
        <w:rPr>
          <w:rFonts w:eastAsia="仿宋_GB2312"/>
          <w:noProof/>
          <w:sz w:val="32"/>
          <w:szCs w:val="32"/>
        </w:rPr>
        <mc:AlternateContent>
          <mc:Choice Requires="wps">
            <w:drawing>
              <wp:anchor distT="0" distB="0" distL="114300" distR="114300" simplePos="0" relativeHeight="251682816" behindDoc="0" locked="0" layoutInCell="1" allowOverlap="1">
                <wp:simplePos x="0" y="0"/>
                <wp:positionH relativeFrom="column">
                  <wp:posOffset>2533650</wp:posOffset>
                </wp:positionH>
                <wp:positionV relativeFrom="paragraph">
                  <wp:posOffset>92710</wp:posOffset>
                </wp:positionV>
                <wp:extent cx="0" cy="278130"/>
                <wp:effectExtent l="38100" t="0" r="38100" b="7620"/>
                <wp:wrapNone/>
                <wp:docPr id="9" name="直接连接符 9"/>
                <wp:cNvGraphicFramePr/>
                <a:graphic xmlns:a="http://schemas.openxmlformats.org/drawingml/2006/main">
                  <a:graphicData uri="http://schemas.microsoft.com/office/word/2010/wordprocessingShape">
                    <wps:wsp>
                      <wps:cNvCnPr/>
                      <wps:spPr>
                        <a:xfrm>
                          <a:off x="0" y="0"/>
                          <a:ext cx="0" cy="27813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w14:anchorId="7758A683" id="直接连接符 9"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199.5pt,7.3pt" to="199.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">
                <v:stroke endarrow="block"/>
              </v:line>
            </w:pict>
          </mc:Fallback>
        </mc:AlternateContent>
      </w:r>
    </w:p>
    <w:p w:rsidR="00D84841" w:rsidRDefault="00DF0CF1">
      <w:pPr>
        <w:spacing w:line="360" w:lineRule="auto"/>
        <w:ind w:right="567" w:firstLineChars="200" w:firstLine="640"/>
        <w:rPr>
          <w:rFonts w:eastAsia="仿宋_GB2312"/>
          <w:sz w:val="32"/>
          <w:szCs w:val="32"/>
        </w:rPr>
      </w:pPr>
      <w:r>
        <w:rPr>
          <w:rFonts w:eastAsia="仿宋_GB2312"/>
          <w:noProof/>
          <w:sz w:val="32"/>
          <w:szCs w:val="32"/>
        </w:rPr>
        <mc:AlternateContent>
          <mc:Choice Requires="wps">
            <w:drawing>
              <wp:anchor distT="0" distB="0" distL="114300" distR="114300" simplePos="0" relativeHeight="251684864" behindDoc="0" locked="0" layoutInCell="1" allowOverlap="1">
                <wp:simplePos x="0" y="0"/>
                <wp:positionH relativeFrom="column">
                  <wp:posOffset>2533650</wp:posOffset>
                </wp:positionH>
                <wp:positionV relativeFrom="paragraph">
                  <wp:posOffset>278130</wp:posOffset>
                </wp:positionV>
                <wp:extent cx="1666875" cy="278130"/>
                <wp:effectExtent l="635" t="4445" r="8890" b="41275"/>
                <wp:wrapNone/>
                <wp:docPr id="10" name="直接连接符 10"/>
                <wp:cNvGraphicFramePr/>
                <a:graphic xmlns:a="http://schemas.openxmlformats.org/drawingml/2006/main">
                  <a:graphicData uri="http://schemas.microsoft.com/office/word/2010/wordprocessingShape">
                    <wps:wsp>
                      <wps:cNvCnPr/>
                      <wps:spPr>
                        <a:xfrm>
                          <a:off x="0" y="0"/>
                          <a:ext cx="1666875" cy="27813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w14:anchorId="76957FD9" id="直接连接符 10" o:spid="_x0000_s1026" style="position:absolute;left:0;text-align:left;z-index:251684864;visibility:visible;mso-wrap-style:square;mso-wrap-distance-left:9pt;mso-wrap-distance-top:0;mso-wrap-distance-right:9pt;mso-wrap-distance-bottom:0;mso-position-horizontal:absolute;mso-position-horizontal-relative:text;mso-position-vertical:absolute;mso-position-vertical-relative:text" from="199.5pt,21.9pt" to="330.75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">
                <v:stroke endarrow="block"/>
              </v:line>
            </w:pict>
          </mc:Fallback>
        </mc:AlternateContent>
      </w:r>
      <w:r>
        <w:rPr>
          <w:rFonts w:eastAsia="仿宋_GB2312"/>
          <w:noProof/>
          <w:sz w:val="32"/>
          <w:szCs w:val="32"/>
        </w:rPr>
        <mc:AlternateContent>
          <mc:Choice Requires="wps">
            <w:drawing>
              <wp:anchor distT="0" distB="0" distL="114300" distR="114300" simplePos="0" relativeHeight="251683840" behindDoc="0" locked="0" layoutInCell="1" allowOverlap="1">
                <wp:simplePos x="0" y="0"/>
                <wp:positionH relativeFrom="column">
                  <wp:posOffset>1000125</wp:posOffset>
                </wp:positionH>
                <wp:positionV relativeFrom="paragraph">
                  <wp:posOffset>278130</wp:posOffset>
                </wp:positionV>
                <wp:extent cx="1533525" cy="278130"/>
                <wp:effectExtent l="0" t="4445" r="9525" b="41275"/>
                <wp:wrapNone/>
                <wp:docPr id="11" name="直接连接符 11"/>
                <wp:cNvGraphicFramePr/>
                <a:graphic xmlns:a="http://schemas.openxmlformats.org/drawingml/2006/main">
                  <a:graphicData uri="http://schemas.microsoft.com/office/word/2010/wordprocessingShape">
                    <wps:wsp>
                      <wps:cNvCnPr/>
                      <wps:spPr>
                        <a:xfrm flipH="1">
                          <a:off x="0" y="0"/>
                          <a:ext cx="1533525" cy="27813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w14:anchorId="1C889B8D" id="直接连接符 11" o:spid="_x0000_s1026" style="position:absolute;left:0;text-align:left;flip:x;z-index:251683840;visibility:visible;mso-wrap-style:square;mso-wrap-distance-left:9pt;mso-wrap-distance-top:0;mso-wrap-distance-right:9pt;mso-wrap-distance-bottom:0;mso-position-horizontal:absolute;mso-position-horizontal-relative:text;mso-position-vertical:absolute;mso-position-vertical-relative:text" from="78.75pt,21.9pt" to="199.5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">
                <v:stroke endarrow="block"/>
              </v:line>
            </w:pict>
          </mc:Fallback>
        </mc:AlternateContent>
      </w:r>
      <w:r>
        <w:rPr>
          <w:rFonts w:eastAsia="仿宋_GB2312"/>
          <w:noProof/>
          <w:sz w:val="32"/>
          <w:szCs w:val="32"/>
        </w:rPr>
        <mc:AlternateContent>
          <mc:Choice Requires="wps">
            <w:drawing>
              <wp:anchor distT="0" distB="0" distL="114300" distR="114300" simplePos="0" relativeHeight="251669504" behindDoc="0" locked="0" layoutInCell="1" allowOverlap="1">
                <wp:simplePos x="0" y="0"/>
                <wp:positionH relativeFrom="column">
                  <wp:posOffset>3838575</wp:posOffset>
                </wp:positionH>
                <wp:positionV relativeFrom="paragraph">
                  <wp:posOffset>185420</wp:posOffset>
                </wp:positionV>
                <wp:extent cx="1514475" cy="278130"/>
                <wp:effectExtent l="6350" t="6350" r="22225" b="20320"/>
                <wp:wrapNone/>
                <wp:docPr id="23557" name="矩形 23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361950"/>
                        </a:xfrm>
                        <a:prstGeom prst="rect">
                          <a:avLst/>
                        </a:prstGeom>
                        <a:solidFill>
                          <a:srgbClr val="FFFFFF"/>
                        </a:solidFill>
                        <a:ln w="12700" cap="flat" cmpd="sng">
                          <a:solidFill>
                            <a:srgbClr val="4987E3"/>
                          </a:solidFill>
                          <a:miter lim="800000"/>
                        </a:ln>
                        <a:effectLst/>
                      </wps:spPr>
                      <wps:txbx>
                        <w:txbxContent>
                          <w:p w:rsidR="00D84841" w:rsidRDefault="00DF0CF1">
                            <w:pPr>
                              <w:pStyle w:val="a5"/>
                              <w:kinsoku w:val="0"/>
                              <w:overflowPunct w:val="0"/>
                              <w:spacing w:beforeAutospacing="0" w:afterAutospacing="0"/>
                              <w:jc w:val="center"/>
                              <w:textAlignment w:val="center"/>
                              <w:rPr>
                                <w:sz w:val="21"/>
                                <w:szCs w:val="21"/>
                              </w:rPr>
                            </w:pPr>
                            <w:r>
                              <w:rPr>
                                <w:rFonts w:ascii="Calibri" w:cs="+mn-cs" w:hint="eastAsia"/>
                                <w:color w:val="000000"/>
                                <w:kern w:val="24"/>
                                <w:sz w:val="21"/>
                                <w:szCs w:val="21"/>
                              </w:rPr>
                              <w:t>切断市场传播链</w:t>
                            </w:r>
                          </w:p>
                        </w:txbxContent>
                      </wps:txbx>
                      <wps:bodyPr wrap="square" anchor="ctr" anchorCtr="0">
                        <a:noAutofit/>
                      </wps:bodyPr>
                    </wps:wsp>
                  </a:graphicData>
                </a:graphic>
              </wp:anchor>
            </w:drawing>
          </mc:Choice>
          <mc:Fallback>
            <w:pict>
              <v:rect id="矩形 23557" o:spid="_x0000_s1035" style="position:absolute;left:0;text-align:left;margin-left:302.25pt;margin-top:14.6pt;width:119.25pt;height:21.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" strokecolor="#4987e3" strokeweight="1pt">
                <v:textbox>
                  <w:txbxContent>
                    <w:p w:rsidR="00D84841" w:rsidRDefault="00DF0CF1">
                      <w:pPr>
                        <w:pStyle w:val="a5"/>
                        <w:kinsoku w:val="0"/>
                        <w:overflowPunct w:val="0"/>
                        <w:spacing w:beforeAutospacing="0" w:afterAutospacing="0"/>
                        <w:jc w:val="center"/>
                        <w:textAlignment w:val="center"/>
                        <w:rPr>
                          <w:sz w:val="21"/>
                          <w:szCs w:val="21"/>
                        </w:rPr>
                      </w:pPr>
                      <w:r>
                        <w:rPr>
                          <w:rFonts w:ascii="Calibri" w:cs="+mn-cs" w:hint="eastAsia"/>
                          <w:color w:val="000000"/>
                          <w:kern w:val="24"/>
                          <w:sz w:val="21"/>
                          <w:szCs w:val="21"/>
                        </w:rPr>
                        <w:t>切断市场传播链</w:t>
                      </w:r>
                    </w:p>
                  </w:txbxContent>
                </v:textbox>
              </v:rect>
            </w:pict>
          </mc:Fallback>
        </mc:AlternateContent>
      </w:r>
      <w:r>
        <w:rPr>
          <w:rFonts w:eastAsia="仿宋_GB2312"/>
          <w:noProof/>
          <w:sz w:val="32"/>
          <w:szCs w:val="32"/>
        </w:rPr>
        <mc:AlternateContent>
          <mc:Choice Requires="wps">
            <w:drawing>
              <wp:anchor distT="0" distB="0" distL="114300" distR="114300" simplePos="0" relativeHeight="251670528" behindDoc="0" locked="0" layoutInCell="1" allowOverlap="1">
                <wp:simplePos x="0" y="0"/>
                <wp:positionH relativeFrom="column">
                  <wp:posOffset>1590675</wp:posOffset>
                </wp:positionH>
                <wp:positionV relativeFrom="paragraph">
                  <wp:posOffset>0</wp:posOffset>
                </wp:positionV>
                <wp:extent cx="1924050" cy="278130"/>
                <wp:effectExtent l="6350" t="6350" r="12700" b="20320"/>
                <wp:wrapNone/>
                <wp:docPr id="23558" name="矩形 23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361950"/>
                        </a:xfrm>
                        <a:prstGeom prst="rect">
                          <a:avLst/>
                        </a:prstGeom>
                        <a:solidFill>
                          <a:srgbClr val="FFFFFF"/>
                        </a:solidFill>
                        <a:ln w="12700" cap="flat" cmpd="sng">
                          <a:solidFill>
                            <a:srgbClr val="4987E3"/>
                          </a:solidFill>
                          <a:miter lim="800000"/>
                        </a:ln>
                        <a:effectLst/>
                      </wps:spPr>
                      <wps:txbx>
                        <w:txbxContent>
                          <w:p w:rsidR="00D84841" w:rsidRDefault="00DF0CF1">
                            <w:pPr>
                              <w:pStyle w:val="a5"/>
                              <w:kinsoku w:val="0"/>
                              <w:overflowPunct w:val="0"/>
                              <w:spacing w:beforeAutospacing="0" w:afterAutospacing="0"/>
                              <w:jc w:val="center"/>
                              <w:textAlignment w:val="center"/>
                              <w:rPr>
                                <w:sz w:val="21"/>
                                <w:szCs w:val="21"/>
                              </w:rPr>
                            </w:pPr>
                            <w:r>
                              <w:rPr>
                                <w:rFonts w:ascii="Calibri" w:cs="+mn-cs" w:hint="eastAsia"/>
                                <w:color w:val="000000"/>
                                <w:kern w:val="24"/>
                                <w:sz w:val="21"/>
                                <w:szCs w:val="21"/>
                              </w:rPr>
                              <w:t>实施基于风险的控制措施</w:t>
                            </w:r>
                          </w:p>
                        </w:txbxContent>
                      </wps:txbx>
                      <wps:bodyPr wrap="square" anchor="ctr" anchorCtr="0">
                        <a:noAutofit/>
                      </wps:bodyPr>
                    </wps:wsp>
                  </a:graphicData>
                </a:graphic>
              </wp:anchor>
            </w:drawing>
          </mc:Choice>
          <mc:Fallback>
            <w:pict>
              <v:rect id="矩形 23558" o:spid="_x0000_s1036" style="position:absolute;left:0;text-align:left;margin-left:125.25pt;margin-top:0;width:151.5pt;height:21.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" strokecolor="#4987e3" strokeweight="1pt">
                <v:textbox>
                  <w:txbxContent>
                    <w:p w:rsidR="00D84841" w:rsidRDefault="00DF0CF1">
                      <w:pPr>
                        <w:pStyle w:val="a5"/>
                        <w:kinsoku w:val="0"/>
                        <w:overflowPunct w:val="0"/>
                        <w:spacing w:beforeAutospacing="0" w:afterAutospacing="0"/>
                        <w:jc w:val="center"/>
                        <w:textAlignment w:val="center"/>
                        <w:rPr>
                          <w:sz w:val="21"/>
                          <w:szCs w:val="21"/>
                        </w:rPr>
                      </w:pPr>
                      <w:r>
                        <w:rPr>
                          <w:rFonts w:ascii="Calibri" w:cs="+mn-cs" w:hint="eastAsia"/>
                          <w:color w:val="000000"/>
                          <w:kern w:val="24"/>
                          <w:sz w:val="21"/>
                          <w:szCs w:val="21"/>
                        </w:rPr>
                        <w:t>实施基于风险的控制措施</w:t>
                      </w:r>
                    </w:p>
                  </w:txbxContent>
                </v:textbox>
              </v:rect>
            </w:pict>
          </mc:Fallback>
        </mc:AlternateContent>
      </w:r>
    </w:p>
    <w:p w:rsidR="00D84841" w:rsidRDefault="00DF0CF1">
      <w:pPr>
        <w:spacing w:line="360" w:lineRule="auto"/>
        <w:ind w:right="567" w:firstLineChars="200" w:firstLine="640"/>
        <w:rPr>
          <w:rFonts w:eastAsia="仿宋_GB2312"/>
          <w:sz w:val="32"/>
          <w:szCs w:val="32"/>
        </w:rPr>
      </w:pPr>
      <w:r>
        <w:rPr>
          <w:rFonts w:eastAsia="仿宋_GB2312"/>
          <w:noProof/>
          <w:sz w:val="32"/>
          <w:szCs w:val="32"/>
        </w:rPr>
        <mc:AlternateContent>
          <mc:Choice Requires="wps">
            <w:drawing>
              <wp:anchor distT="0" distB="0" distL="114300" distR="114300" simplePos="0" relativeHeight="251671552" behindDoc="0" locked="0" layoutInCell="1" allowOverlap="1">
                <wp:simplePos x="0" y="0"/>
                <wp:positionH relativeFrom="column">
                  <wp:posOffset>2847975</wp:posOffset>
                </wp:positionH>
                <wp:positionV relativeFrom="paragraph">
                  <wp:posOffset>185420</wp:posOffset>
                </wp:positionV>
                <wp:extent cx="2505075" cy="278130"/>
                <wp:effectExtent l="6350" t="6350" r="22225" b="20320"/>
                <wp:wrapNone/>
                <wp:docPr id="23559" name="矩形 23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476250"/>
                        </a:xfrm>
                        <a:prstGeom prst="rect">
                          <a:avLst/>
                        </a:prstGeom>
                        <a:solidFill>
                          <a:srgbClr val="FFFFFF"/>
                        </a:solidFill>
                        <a:ln w="12700" cap="flat" cmpd="sng">
                          <a:solidFill>
                            <a:srgbClr val="4987E3"/>
                          </a:solidFill>
                          <a:miter lim="800000"/>
                        </a:ln>
                        <a:effectLst/>
                      </wps:spPr>
                      <wps:txbx>
                        <w:txbxContent>
                          <w:p w:rsidR="00D84841" w:rsidRDefault="00DF0CF1">
                            <w:pPr>
                              <w:pStyle w:val="a5"/>
                              <w:kinsoku w:val="0"/>
                              <w:overflowPunct w:val="0"/>
                              <w:spacing w:beforeAutospacing="0" w:afterAutospacing="0"/>
                              <w:jc w:val="center"/>
                              <w:textAlignment w:val="center"/>
                              <w:rPr>
                                <w:sz w:val="21"/>
                                <w:szCs w:val="21"/>
                              </w:rPr>
                            </w:pPr>
                            <w:r>
                              <w:rPr>
                                <w:rFonts w:ascii="Calibri" w:cs="+mn-cs" w:hint="eastAsia"/>
                                <w:color w:val="000000"/>
                                <w:kern w:val="24"/>
                                <w:sz w:val="21"/>
                                <w:szCs w:val="21"/>
                              </w:rPr>
                              <w:t>布鲁氏菌病防治的社会经济学影响分析</w:t>
                            </w:r>
                          </w:p>
                        </w:txbxContent>
                      </wps:txbx>
                      <wps:bodyPr wrap="square" anchor="ctr" anchorCtr="0">
                        <a:noAutofit/>
                      </wps:bodyPr>
                    </wps:wsp>
                  </a:graphicData>
                </a:graphic>
              </wp:anchor>
            </w:drawing>
          </mc:Choice>
          <mc:Fallback>
            <w:pict>
              <v:rect id="矩形 23559" o:spid="_x0000_s1037" style="position:absolute;left:0;text-align:left;margin-left:224.25pt;margin-top:14.6pt;width:197.25pt;height:21.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" strokecolor="#4987e3" strokeweight="1pt">
                <v:textbox>
                  <w:txbxContent>
                    <w:p w:rsidR="00D84841" w:rsidRDefault="00DF0CF1">
                      <w:pPr>
                        <w:pStyle w:val="a5"/>
                        <w:kinsoku w:val="0"/>
                        <w:overflowPunct w:val="0"/>
                        <w:spacing w:beforeAutospacing="0" w:afterAutospacing="0"/>
                        <w:jc w:val="center"/>
                        <w:textAlignment w:val="center"/>
                        <w:rPr>
                          <w:sz w:val="21"/>
                          <w:szCs w:val="21"/>
                        </w:rPr>
                      </w:pPr>
                      <w:r>
                        <w:rPr>
                          <w:rFonts w:ascii="Calibri" w:cs="+mn-cs" w:hint="eastAsia"/>
                          <w:color w:val="000000"/>
                          <w:kern w:val="24"/>
                          <w:sz w:val="21"/>
                          <w:szCs w:val="21"/>
                        </w:rPr>
                        <w:t>布鲁氏菌病防治的社会经济学影响分析</w:t>
                      </w:r>
                    </w:p>
                  </w:txbxContent>
                </v:textbox>
              </v:rect>
            </w:pict>
          </mc:Fallback>
        </mc:AlternateContent>
      </w:r>
      <w:r>
        <w:rPr>
          <w:rFonts w:eastAsia="仿宋_GB2312"/>
          <w:noProof/>
          <w:sz w:val="32"/>
          <w:szCs w:val="32"/>
        </w:rPr>
        <mc:AlternateContent>
          <mc:Choice Requires="wps">
            <w:drawing>
              <wp:anchor distT="0" distB="0" distL="114300" distR="114300" simplePos="0" relativeHeight="251672576" behindDoc="0" locked="0" layoutInCell="1" allowOverlap="1">
                <wp:simplePos x="0" y="0"/>
                <wp:positionH relativeFrom="column">
                  <wp:posOffset>-152400</wp:posOffset>
                </wp:positionH>
                <wp:positionV relativeFrom="paragraph">
                  <wp:posOffset>185420</wp:posOffset>
                </wp:positionV>
                <wp:extent cx="2400300" cy="278130"/>
                <wp:effectExtent l="6350" t="6350" r="12700" b="20320"/>
                <wp:wrapNone/>
                <wp:docPr id="23560" name="矩形 23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78790"/>
                        </a:xfrm>
                        <a:prstGeom prst="rect">
                          <a:avLst/>
                        </a:prstGeom>
                        <a:solidFill>
                          <a:srgbClr val="FFFFFF"/>
                        </a:solidFill>
                        <a:ln w="12700" cap="flat" cmpd="sng">
                          <a:solidFill>
                            <a:srgbClr val="4987E3"/>
                          </a:solidFill>
                          <a:miter lim="800000"/>
                        </a:ln>
                        <a:effectLst/>
                      </wps:spPr>
                      <wps:txbx>
                        <w:txbxContent>
                          <w:p w:rsidR="00D84841" w:rsidRDefault="00DF0CF1">
                            <w:pPr>
                              <w:pStyle w:val="a5"/>
                              <w:kinsoku w:val="0"/>
                              <w:overflowPunct w:val="0"/>
                              <w:spacing w:beforeAutospacing="0" w:afterAutospacing="0"/>
                              <w:jc w:val="center"/>
                              <w:textAlignment w:val="center"/>
                              <w:rPr>
                                <w:sz w:val="21"/>
                                <w:szCs w:val="21"/>
                              </w:rPr>
                            </w:pPr>
                            <w:r>
                              <w:rPr>
                                <w:rFonts w:ascii="Calibri" w:cs="+mn-cs" w:hint="eastAsia"/>
                                <w:color w:val="000000"/>
                                <w:kern w:val="24"/>
                                <w:sz w:val="21"/>
                                <w:szCs w:val="21"/>
                              </w:rPr>
                              <w:t>流行率调查及风险管理的有效性分析</w:t>
                            </w:r>
                          </w:p>
                        </w:txbxContent>
                      </wps:txbx>
                      <wps:bodyPr wrap="square" anchor="ctr" anchorCtr="0">
                        <a:noAutofit/>
                      </wps:bodyPr>
                    </wps:wsp>
                  </a:graphicData>
                </a:graphic>
              </wp:anchor>
            </w:drawing>
          </mc:Choice>
          <mc:Fallback>
            <w:pict>
              <v:rect id="矩形 23560" o:spid="_x0000_s1038" style="position:absolute;left:0;text-align:left;margin-left:-12pt;margin-top:14.6pt;width:189pt;height:21.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" strokecolor="#4987e3" strokeweight="1pt">
                <v:textbox>
                  <w:txbxContent>
                    <w:p w:rsidR="00D84841" w:rsidRDefault="00DF0CF1">
                      <w:pPr>
                        <w:pStyle w:val="a5"/>
                        <w:kinsoku w:val="0"/>
                        <w:overflowPunct w:val="0"/>
                        <w:spacing w:beforeAutospacing="0" w:afterAutospacing="0"/>
                        <w:jc w:val="center"/>
                        <w:textAlignment w:val="center"/>
                        <w:rPr>
                          <w:sz w:val="21"/>
                          <w:szCs w:val="21"/>
                        </w:rPr>
                      </w:pPr>
                      <w:r>
                        <w:rPr>
                          <w:rFonts w:ascii="Calibri" w:cs="+mn-cs" w:hint="eastAsia"/>
                          <w:color w:val="000000"/>
                          <w:kern w:val="24"/>
                          <w:sz w:val="21"/>
                          <w:szCs w:val="21"/>
                        </w:rPr>
                        <w:t>流行率调查及风险管理的有效性分析</w:t>
                      </w:r>
                    </w:p>
                  </w:txbxContent>
                </v:textbox>
              </v:rect>
            </w:pict>
          </mc:Fallback>
        </mc:AlternateContent>
      </w:r>
    </w:p>
    <w:p w:rsidR="00D84841" w:rsidRDefault="00DF0CF1">
      <w:pPr>
        <w:spacing w:line="360" w:lineRule="auto"/>
        <w:ind w:right="567" w:firstLineChars="200" w:firstLine="640"/>
        <w:rPr>
          <w:rFonts w:eastAsia="仿宋_GB2312"/>
          <w:sz w:val="32"/>
          <w:szCs w:val="32"/>
        </w:rPr>
      </w:pPr>
      <w:r>
        <w:rPr>
          <w:rFonts w:eastAsia="仿宋_GB2312"/>
          <w:noProof/>
          <w:sz w:val="32"/>
          <w:szCs w:val="32"/>
        </w:rPr>
        <mc:AlternateContent>
          <mc:Choice Requires="wps">
            <w:drawing>
              <wp:anchor distT="0" distB="0" distL="114300" distR="114300" simplePos="0" relativeHeight="251686912" behindDoc="0" locked="0" layoutInCell="1" allowOverlap="1">
                <wp:simplePos x="0" y="0"/>
                <wp:positionH relativeFrom="column">
                  <wp:posOffset>4133850</wp:posOffset>
                </wp:positionH>
                <wp:positionV relativeFrom="paragraph">
                  <wp:posOffset>92710</wp:posOffset>
                </wp:positionV>
                <wp:extent cx="0" cy="278130"/>
                <wp:effectExtent l="38100" t="0" r="38100" b="7620"/>
                <wp:wrapNone/>
                <wp:docPr id="12" name="直接连接符 12"/>
                <wp:cNvGraphicFramePr/>
                <a:graphic xmlns:a="http://schemas.openxmlformats.org/drawingml/2006/main">
                  <a:graphicData uri="http://schemas.microsoft.com/office/word/2010/wordprocessingShape">
                    <wps:wsp>
                      <wps:cNvCnPr/>
                      <wps:spPr>
                        <a:xfrm>
                          <a:off x="0" y="0"/>
                          <a:ext cx="0" cy="27813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w14:anchorId="37C7A828" id="直接连接符 12" o:spid="_x0000_s1026" style="position:absolute;left:0;text-align:left;z-index:251686912;visibility:visible;mso-wrap-style:square;mso-wrap-distance-left:9pt;mso-wrap-distance-top:0;mso-wrap-distance-right:9pt;mso-wrap-distance-bottom:0;mso-position-horizontal:absolute;mso-position-horizontal-relative:text;mso-position-vertical:absolute;mso-position-vertical-relative:text" from="325.5pt,7.3pt" to="325.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">
                <v:stroke endarrow="block"/>
              </v:line>
            </w:pict>
          </mc:Fallback>
        </mc:AlternateContent>
      </w:r>
      <w:r>
        <w:rPr>
          <w:rFonts w:eastAsia="仿宋_GB2312"/>
          <w:noProof/>
          <w:sz w:val="32"/>
          <w:szCs w:val="32"/>
        </w:rPr>
        <mc:AlternateContent>
          <mc:Choice Requires="wps">
            <w:drawing>
              <wp:anchor distT="0" distB="0" distL="114300" distR="114300" simplePos="0" relativeHeight="251685888" behindDoc="0" locked="0" layoutInCell="1" allowOverlap="1">
                <wp:simplePos x="0" y="0"/>
                <wp:positionH relativeFrom="column">
                  <wp:posOffset>1000125</wp:posOffset>
                </wp:positionH>
                <wp:positionV relativeFrom="paragraph">
                  <wp:posOffset>92710</wp:posOffset>
                </wp:positionV>
                <wp:extent cx="0" cy="278130"/>
                <wp:effectExtent l="38100" t="0" r="38100" b="7620"/>
                <wp:wrapNone/>
                <wp:docPr id="13" name="直接连接符 13"/>
                <wp:cNvGraphicFramePr/>
                <a:graphic xmlns:a="http://schemas.openxmlformats.org/drawingml/2006/main">
                  <a:graphicData uri="http://schemas.microsoft.com/office/word/2010/wordprocessingShape">
                    <wps:wsp>
                      <wps:cNvCnPr/>
                      <wps:spPr>
                        <a:xfrm>
                          <a:off x="0" y="0"/>
                          <a:ext cx="0" cy="27813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w14:anchorId="4452C13A" id="直接连接符 13" o:spid="_x0000_s1026" style="position:absolute;left:0;text-align:left;z-index:251685888;visibility:visible;mso-wrap-style:square;mso-wrap-distance-left:9pt;mso-wrap-distance-top:0;mso-wrap-distance-right:9pt;mso-wrap-distance-bottom:0;mso-position-horizontal:absolute;mso-position-horizontal-relative:text;mso-position-vertical:absolute;mso-position-vertical-relative:text" from="78.75pt,7.3pt" to="78.7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">
                <v:stroke endarrow="block"/>
              </v:line>
            </w:pict>
          </mc:Fallback>
        </mc:AlternateContent>
      </w:r>
    </w:p>
    <w:p w:rsidR="00D84841" w:rsidRDefault="00DF0CF1">
      <w:pPr>
        <w:spacing w:line="360" w:lineRule="auto"/>
        <w:ind w:right="567" w:firstLineChars="200" w:firstLine="640"/>
        <w:rPr>
          <w:rFonts w:eastAsia="仿宋_GB2312"/>
          <w:sz w:val="32"/>
          <w:szCs w:val="32"/>
        </w:rPr>
      </w:pPr>
      <w:r>
        <w:rPr>
          <w:rFonts w:eastAsia="仿宋_GB2312"/>
          <w:noProof/>
          <w:sz w:val="32"/>
          <w:szCs w:val="32"/>
        </w:rPr>
        <mc:AlternateContent>
          <mc:Choice Requires="wps">
            <w:drawing>
              <wp:anchor distT="0" distB="0" distL="114300" distR="114300" simplePos="0" relativeHeight="251673600" behindDoc="0" locked="0" layoutInCell="1" allowOverlap="1">
                <wp:simplePos x="0" y="0"/>
                <wp:positionH relativeFrom="column">
                  <wp:posOffset>-152400</wp:posOffset>
                </wp:positionH>
                <wp:positionV relativeFrom="paragraph">
                  <wp:posOffset>0</wp:posOffset>
                </wp:positionV>
                <wp:extent cx="2400300" cy="278130"/>
                <wp:effectExtent l="6350" t="6350" r="12700" b="20320"/>
                <wp:wrapNone/>
                <wp:docPr id="23561" name="矩形 23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61950"/>
                        </a:xfrm>
                        <a:prstGeom prst="rect">
                          <a:avLst/>
                        </a:prstGeom>
                        <a:solidFill>
                          <a:srgbClr val="FFFFFF"/>
                        </a:solidFill>
                        <a:ln w="12700" cap="flat" cmpd="sng">
                          <a:solidFill>
                            <a:srgbClr val="4987E3"/>
                          </a:solidFill>
                          <a:miter lim="800000"/>
                        </a:ln>
                        <a:effectLst/>
                      </wps:spPr>
                      <wps:txbx>
                        <w:txbxContent>
                          <w:p w:rsidR="00D84841" w:rsidRDefault="00DF0CF1">
                            <w:pPr>
                              <w:pStyle w:val="a5"/>
                              <w:kinsoku w:val="0"/>
                              <w:overflowPunct w:val="0"/>
                              <w:spacing w:beforeAutospacing="0" w:afterAutospacing="0"/>
                              <w:jc w:val="center"/>
                              <w:textAlignment w:val="center"/>
                              <w:rPr>
                                <w:sz w:val="21"/>
                                <w:szCs w:val="21"/>
                              </w:rPr>
                            </w:pPr>
                            <w:r>
                              <w:rPr>
                                <w:rFonts w:ascii="Calibri" w:cs="+mn-cs" w:hint="eastAsia"/>
                                <w:color w:val="000000"/>
                                <w:kern w:val="24"/>
                                <w:sz w:val="21"/>
                                <w:szCs w:val="21"/>
                              </w:rPr>
                              <w:t>开展布鲁氏菌病流行病学监测</w:t>
                            </w:r>
                          </w:p>
                        </w:txbxContent>
                      </wps:txbx>
                      <wps:bodyPr wrap="square" anchor="ctr" anchorCtr="0">
                        <a:noAutofit/>
                      </wps:bodyPr>
                    </wps:wsp>
                  </a:graphicData>
                </a:graphic>
              </wp:anchor>
            </w:drawing>
          </mc:Choice>
          <mc:Fallback>
            <w:pict>
              <v:rect id="矩形 23561" o:spid="_x0000_s1039" style="position:absolute;left:0;text-align:left;margin-left:-12pt;margin-top:0;width:189pt;height:21.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" strokecolor="#4987e3" strokeweight="1pt">
                <v:textbox>
                  <w:txbxContent>
                    <w:p w:rsidR="00D84841" w:rsidRDefault="00DF0CF1">
                      <w:pPr>
                        <w:pStyle w:val="a5"/>
                        <w:kinsoku w:val="0"/>
                        <w:overflowPunct w:val="0"/>
                        <w:spacing w:beforeAutospacing="0" w:afterAutospacing="0"/>
                        <w:jc w:val="center"/>
                        <w:textAlignment w:val="center"/>
                        <w:rPr>
                          <w:sz w:val="21"/>
                          <w:szCs w:val="21"/>
                        </w:rPr>
                      </w:pPr>
                      <w:r>
                        <w:rPr>
                          <w:rFonts w:ascii="Calibri" w:cs="+mn-cs" w:hint="eastAsia"/>
                          <w:color w:val="000000"/>
                          <w:kern w:val="24"/>
                          <w:sz w:val="21"/>
                          <w:szCs w:val="21"/>
                        </w:rPr>
                        <w:t>开展布鲁氏菌病流行病学监测</w:t>
                      </w:r>
                    </w:p>
                  </w:txbxContent>
                </v:textbox>
              </v:rect>
            </w:pict>
          </mc:Fallback>
        </mc:AlternateContent>
      </w:r>
      <w:r>
        <w:rPr>
          <w:rFonts w:eastAsia="仿宋_GB2312"/>
          <w:noProof/>
          <w:sz w:val="32"/>
          <w:szCs w:val="32"/>
        </w:rPr>
        <mc:AlternateContent>
          <mc:Choice Requires="wps">
            <w:drawing>
              <wp:anchor distT="0" distB="0" distL="114300" distR="114300" simplePos="0" relativeHeight="251674624" behindDoc="0" locked="0" layoutInCell="1" allowOverlap="1">
                <wp:simplePos x="0" y="0"/>
                <wp:positionH relativeFrom="column">
                  <wp:posOffset>2847975</wp:posOffset>
                </wp:positionH>
                <wp:positionV relativeFrom="paragraph">
                  <wp:posOffset>0</wp:posOffset>
                </wp:positionV>
                <wp:extent cx="2505075" cy="278130"/>
                <wp:effectExtent l="6350" t="6350" r="22225" b="20320"/>
                <wp:wrapNone/>
                <wp:docPr id="23562" name="矩形 23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352425"/>
                        </a:xfrm>
                        <a:prstGeom prst="rect">
                          <a:avLst/>
                        </a:prstGeom>
                        <a:solidFill>
                          <a:srgbClr val="FFFFFF"/>
                        </a:solidFill>
                        <a:ln w="12700" cap="flat" cmpd="sng">
                          <a:solidFill>
                            <a:srgbClr val="4987E3"/>
                          </a:solidFill>
                          <a:miter lim="800000"/>
                        </a:ln>
                        <a:effectLst/>
                      </wps:spPr>
                      <wps:txbx>
                        <w:txbxContent>
                          <w:p w:rsidR="00D84841" w:rsidRDefault="00DF0CF1">
                            <w:pPr>
                              <w:pStyle w:val="a5"/>
                              <w:kinsoku w:val="0"/>
                              <w:overflowPunct w:val="0"/>
                              <w:spacing w:beforeAutospacing="0" w:afterAutospacing="0"/>
                              <w:jc w:val="center"/>
                              <w:textAlignment w:val="center"/>
                              <w:rPr>
                                <w:sz w:val="21"/>
                                <w:szCs w:val="21"/>
                              </w:rPr>
                            </w:pPr>
                            <w:r>
                              <w:rPr>
                                <w:rFonts w:ascii="Calibri" w:cs="+mn-cs" w:hint="eastAsia"/>
                                <w:color w:val="000000"/>
                                <w:kern w:val="24"/>
                                <w:sz w:val="21"/>
                                <w:szCs w:val="21"/>
                              </w:rPr>
                              <w:t>开展风险管理地区社会经济学调查</w:t>
                            </w:r>
                          </w:p>
                        </w:txbxContent>
                      </wps:txbx>
                      <wps:bodyPr wrap="square" anchor="ctr" anchorCtr="0">
                        <a:noAutofit/>
                      </wps:bodyPr>
                    </wps:wsp>
                  </a:graphicData>
                </a:graphic>
              </wp:anchor>
            </w:drawing>
          </mc:Choice>
          <mc:Fallback>
            <w:pict>
              <v:rect id="矩形 23562" o:spid="_x0000_s1040" style="position:absolute;left:0;text-align:left;margin-left:224.25pt;margin-top:0;width:197.25pt;height:21.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" strokecolor="#4987e3" strokeweight="1pt">
                <v:textbox>
                  <w:txbxContent>
                    <w:p w:rsidR="00D84841" w:rsidRDefault="00DF0CF1">
                      <w:pPr>
                        <w:pStyle w:val="a5"/>
                        <w:kinsoku w:val="0"/>
                        <w:overflowPunct w:val="0"/>
                        <w:spacing w:beforeAutospacing="0" w:afterAutospacing="0"/>
                        <w:jc w:val="center"/>
                        <w:textAlignment w:val="center"/>
                        <w:rPr>
                          <w:sz w:val="21"/>
                          <w:szCs w:val="21"/>
                        </w:rPr>
                      </w:pPr>
                      <w:r>
                        <w:rPr>
                          <w:rFonts w:ascii="Calibri" w:cs="+mn-cs" w:hint="eastAsia"/>
                          <w:color w:val="000000"/>
                          <w:kern w:val="24"/>
                          <w:sz w:val="21"/>
                          <w:szCs w:val="21"/>
                        </w:rPr>
                        <w:t>开展风险管理地区社会经济学调查</w:t>
                      </w:r>
                    </w:p>
                  </w:txbxContent>
                </v:textbox>
              </v:rect>
            </w:pict>
          </mc:Fallback>
        </mc:AlternateContent>
      </w:r>
    </w:p>
    <w:p w:rsidR="00D84841" w:rsidRDefault="00DF0CF1">
      <w:pPr>
        <w:spacing w:line="360" w:lineRule="auto"/>
        <w:ind w:right="567"/>
        <w:jc w:val="center"/>
        <w:rPr>
          <w:rFonts w:eastAsia="黑体"/>
          <w:sz w:val="24"/>
        </w:rPr>
      </w:pPr>
      <w:r>
        <w:rPr>
          <w:rFonts w:eastAsia="黑体" w:hint="eastAsia"/>
          <w:sz w:val="24"/>
        </w:rPr>
        <w:t>图</w:t>
      </w:r>
      <w:r>
        <w:rPr>
          <w:rFonts w:eastAsia="黑体" w:hint="eastAsia"/>
          <w:sz w:val="24"/>
        </w:rPr>
        <w:t xml:space="preserve"> </w:t>
      </w:r>
      <w:r>
        <w:rPr>
          <w:rFonts w:eastAsia="黑体" w:hint="eastAsia"/>
          <w:sz w:val="24"/>
        </w:rPr>
        <w:t>技术路线图</w:t>
      </w:r>
    </w:p>
    <w:p w:rsidR="00D84841" w:rsidRDefault="00DF0CF1">
      <w:pPr>
        <w:ind w:firstLineChars="200" w:firstLine="640"/>
        <w:rPr>
          <w:rFonts w:eastAsia="仿宋_GB2312"/>
          <w:sz w:val="32"/>
          <w:szCs w:val="32"/>
        </w:rPr>
      </w:pPr>
      <w:r>
        <w:rPr>
          <w:rFonts w:eastAsia="仿宋_GB2312" w:hint="eastAsia"/>
          <w:sz w:val="32"/>
          <w:szCs w:val="32"/>
        </w:rPr>
        <w:t>（二）</w:t>
      </w:r>
      <w:r>
        <w:rPr>
          <w:rFonts w:eastAsia="仿宋_GB2312"/>
          <w:sz w:val="32"/>
          <w:szCs w:val="32"/>
        </w:rPr>
        <w:t>目标任务</w:t>
      </w:r>
    </w:p>
    <w:p w:rsidR="00D84841" w:rsidRDefault="00DF0CF1">
      <w:pPr>
        <w:ind w:firstLineChars="200" w:firstLine="640"/>
        <w:rPr>
          <w:rFonts w:eastAsia="仿宋_GB2312"/>
          <w:sz w:val="32"/>
          <w:szCs w:val="32"/>
        </w:rPr>
      </w:pPr>
      <w:r>
        <w:rPr>
          <w:rFonts w:eastAsia="仿宋_GB2312" w:hint="eastAsia"/>
          <w:sz w:val="32"/>
          <w:szCs w:val="32"/>
        </w:rPr>
        <w:t>榆林等</w:t>
      </w:r>
      <w:r>
        <w:rPr>
          <w:rFonts w:eastAsia="仿宋_GB2312"/>
          <w:sz w:val="32"/>
          <w:szCs w:val="32"/>
        </w:rPr>
        <w:t>4</w:t>
      </w:r>
      <w:r>
        <w:rPr>
          <w:rFonts w:eastAsia="仿宋_GB2312" w:hint="eastAsia"/>
          <w:sz w:val="32"/>
          <w:szCs w:val="32"/>
        </w:rPr>
        <w:t>市于</w:t>
      </w:r>
      <w:r>
        <w:rPr>
          <w:rFonts w:eastAsia="仿宋_GB2312"/>
          <w:sz w:val="32"/>
          <w:szCs w:val="32"/>
        </w:rPr>
        <w:t>201</w:t>
      </w:r>
      <w:r>
        <w:rPr>
          <w:rFonts w:eastAsia="仿宋_GB2312" w:hint="eastAsia"/>
          <w:sz w:val="32"/>
          <w:szCs w:val="32"/>
        </w:rPr>
        <w:t>5</w:t>
      </w:r>
      <w:r>
        <w:rPr>
          <w:rFonts w:eastAsia="仿宋_GB2312" w:hint="eastAsia"/>
          <w:sz w:val="32"/>
          <w:szCs w:val="32"/>
        </w:rPr>
        <w:t>年</w:t>
      </w:r>
      <w:r>
        <w:rPr>
          <w:rFonts w:eastAsia="仿宋_GB2312" w:hint="eastAsia"/>
          <w:sz w:val="32"/>
          <w:szCs w:val="32"/>
        </w:rPr>
        <w:t>6</w:t>
      </w:r>
      <w:r>
        <w:rPr>
          <w:rFonts w:eastAsia="仿宋_GB2312" w:hint="eastAsia"/>
          <w:sz w:val="32"/>
          <w:szCs w:val="32"/>
        </w:rPr>
        <w:t>月前完成前</w:t>
      </w:r>
      <w:r>
        <w:rPr>
          <w:rFonts w:eastAsia="仿宋_GB2312" w:hint="eastAsia"/>
          <w:sz w:val="32"/>
          <w:szCs w:val="32"/>
        </w:rPr>
        <w:t>2</w:t>
      </w:r>
      <w:r>
        <w:rPr>
          <w:rFonts w:eastAsia="仿宋_GB2312" w:hint="eastAsia"/>
          <w:sz w:val="32"/>
          <w:szCs w:val="32"/>
        </w:rPr>
        <w:t>阶段目标，即通过风险研究，提出风险管理方案，落实基于风险的控制策略并通过监测和调查的手段评价防控策略的有效性。</w:t>
      </w:r>
    </w:p>
    <w:p w:rsidR="00D84841" w:rsidRDefault="00DF0CF1">
      <w:pPr>
        <w:ind w:firstLineChars="200" w:firstLine="640"/>
        <w:rPr>
          <w:rFonts w:eastAsia="仿宋_GB2312"/>
          <w:sz w:val="32"/>
          <w:szCs w:val="32"/>
        </w:rPr>
      </w:pPr>
      <w:r>
        <w:rPr>
          <w:rFonts w:eastAsia="仿宋_GB2312" w:hint="eastAsia"/>
          <w:sz w:val="32"/>
          <w:szCs w:val="32"/>
        </w:rPr>
        <w:t>增加一项内容：按照要求对项目实施过程中的科学数据进行采集生产、加工整理、审核汇交，同时项目结题前提交科学数据，科学数据的类型包括但不仅限于音频、视频、图片、表格、文字等。</w:t>
      </w:r>
    </w:p>
    <w:p w:rsidR="00D84841" w:rsidRDefault="00DF0CF1">
      <w:pPr>
        <w:ind w:firstLineChars="200" w:firstLine="640"/>
        <w:rPr>
          <w:rFonts w:eastAsia="仿宋_GB2312"/>
          <w:sz w:val="32"/>
          <w:szCs w:val="32"/>
        </w:rPr>
      </w:pPr>
      <w:r>
        <w:rPr>
          <w:rFonts w:eastAsia="仿宋_GB2312" w:hint="eastAsia"/>
          <w:sz w:val="32"/>
          <w:szCs w:val="32"/>
        </w:rPr>
        <w:t>（三）技术指标</w:t>
      </w:r>
    </w:p>
    <w:p w:rsidR="00D84841" w:rsidRDefault="00DF0CF1">
      <w:pPr>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、榆林等</w:t>
      </w:r>
      <w:r>
        <w:rPr>
          <w:rFonts w:eastAsia="仿宋_GB2312" w:hint="eastAsia"/>
          <w:sz w:val="32"/>
          <w:szCs w:val="32"/>
        </w:rPr>
        <w:t>4</w:t>
      </w:r>
      <w:r>
        <w:rPr>
          <w:rFonts w:eastAsia="仿宋_GB2312" w:hint="eastAsia"/>
          <w:sz w:val="32"/>
          <w:szCs w:val="32"/>
        </w:rPr>
        <w:t>市牛羊布鲁氏菌病的风险分析报告：掌握易感动物分布特征，该地区流行毒株的类型；分析布鲁氏菌病的个体、群间流行率和其三间（时间、空间、群间）分布特征；布鲁氏菌</w:t>
      </w:r>
      <w:proofErr w:type="gramStart"/>
      <w:r>
        <w:rPr>
          <w:rFonts w:eastAsia="仿宋_GB2312" w:hint="eastAsia"/>
          <w:sz w:val="32"/>
          <w:szCs w:val="32"/>
        </w:rPr>
        <w:t>病传播</w:t>
      </w:r>
      <w:proofErr w:type="gramEnd"/>
      <w:r>
        <w:rPr>
          <w:rFonts w:eastAsia="仿宋_GB2312" w:hint="eastAsia"/>
          <w:sz w:val="32"/>
          <w:szCs w:val="32"/>
        </w:rPr>
        <w:t>的饲养管理、社会经济学、兽医服务水平等因素；形成牛羊市场价值链。</w:t>
      </w:r>
    </w:p>
    <w:p w:rsidR="00D84841" w:rsidRDefault="00DF0CF1">
      <w:pPr>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、榆林等</w:t>
      </w:r>
      <w:r>
        <w:rPr>
          <w:rFonts w:eastAsia="仿宋_GB2312" w:hint="eastAsia"/>
          <w:sz w:val="32"/>
          <w:szCs w:val="32"/>
        </w:rPr>
        <w:t>4</w:t>
      </w:r>
      <w:r>
        <w:rPr>
          <w:rFonts w:eastAsia="仿宋_GB2312" w:hint="eastAsia"/>
          <w:sz w:val="32"/>
          <w:szCs w:val="32"/>
        </w:rPr>
        <w:t>市牛羊布鲁氏菌病的风险管理方案：针对</w:t>
      </w:r>
      <w:r>
        <w:rPr>
          <w:rFonts w:eastAsia="仿宋_GB2312" w:hint="eastAsia"/>
          <w:sz w:val="32"/>
          <w:szCs w:val="32"/>
        </w:rPr>
        <w:lastRenderedPageBreak/>
        <w:t>风险分析结果，制定针对性地控制方案。</w:t>
      </w:r>
    </w:p>
    <w:p w:rsidR="00D84841" w:rsidRDefault="00DF0CF1">
      <w:pPr>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、布鲁氏菌病的流行病学监测报告：掌握布鲁氏菌病流行率，评价风险管理方案的控制效果。</w:t>
      </w:r>
    </w:p>
    <w:p w:rsidR="00D84841" w:rsidRDefault="00DF0CF1">
      <w:pPr>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、风险管理方案的社会经济学影响研究报告：评价布鲁氏菌病风险管理方案的社会经济学效益。</w:t>
      </w:r>
    </w:p>
    <w:p w:rsidR="00D84841" w:rsidRDefault="00DF0CF1">
      <w:pPr>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、按时提交科学数据。</w:t>
      </w:r>
    </w:p>
    <w:p w:rsidR="00D84841" w:rsidRDefault="00DF0CF1">
      <w:pPr>
        <w:ind w:firstLineChars="200" w:firstLine="640"/>
        <w:rPr>
          <w:rFonts w:eastAsia="仿宋_GB2312"/>
          <w:sz w:val="32"/>
          <w:szCs w:val="32"/>
        </w:rPr>
      </w:pPr>
      <w:r>
        <w:rPr>
          <w:rFonts w:eastAsia="仿宋_GB2312" w:hint="eastAsia"/>
          <w:sz w:val="32"/>
          <w:szCs w:val="32"/>
        </w:rPr>
        <w:t>（四）经费使用</w:t>
      </w:r>
    </w:p>
    <w:p w:rsidR="00D84841" w:rsidRDefault="00DF0CF1">
      <w:pPr>
        <w:ind w:firstLineChars="200" w:firstLine="640"/>
        <w:rPr>
          <w:rFonts w:eastAsia="仿宋_GB2312"/>
          <w:sz w:val="32"/>
          <w:szCs w:val="32"/>
        </w:rPr>
      </w:pPr>
      <w:r>
        <w:rPr>
          <w:rFonts w:eastAsia="仿宋_GB2312" w:hint="eastAsia"/>
          <w:sz w:val="32"/>
          <w:szCs w:val="32"/>
        </w:rPr>
        <w:t>项目总投资</w:t>
      </w:r>
      <w:r>
        <w:rPr>
          <w:rFonts w:eastAsia="仿宋_GB2312" w:hint="eastAsia"/>
          <w:sz w:val="32"/>
          <w:szCs w:val="32"/>
        </w:rPr>
        <w:t>30</w:t>
      </w:r>
      <w:r>
        <w:rPr>
          <w:rFonts w:eastAsia="仿宋_GB2312" w:hint="eastAsia"/>
          <w:sz w:val="32"/>
          <w:szCs w:val="32"/>
        </w:rPr>
        <w:t>万元，省级专项投资</w:t>
      </w:r>
      <w:r>
        <w:rPr>
          <w:rFonts w:eastAsia="仿宋_GB2312" w:hint="eastAsia"/>
          <w:sz w:val="32"/>
          <w:szCs w:val="32"/>
        </w:rPr>
        <w:t>30</w:t>
      </w:r>
      <w:r>
        <w:rPr>
          <w:rFonts w:eastAsia="仿宋_GB2312" w:hint="eastAsia"/>
          <w:sz w:val="32"/>
          <w:szCs w:val="32"/>
        </w:rPr>
        <w:t>万元主要用于开展风险评估，提出风险管理方案。需要深入</w:t>
      </w:r>
      <w:r>
        <w:rPr>
          <w:rFonts w:eastAsia="仿宋_GB2312"/>
          <w:sz w:val="32"/>
          <w:szCs w:val="32"/>
        </w:rPr>
        <w:t>400</w:t>
      </w:r>
      <w:r>
        <w:rPr>
          <w:rFonts w:eastAsia="仿宋_GB2312" w:hint="eastAsia"/>
          <w:sz w:val="32"/>
          <w:szCs w:val="32"/>
        </w:rPr>
        <w:t>个大中型牛羊规模养殖场，所有牛羊交易市场和所有牛羊屠宰场进行风险研究和开展病原的分离和菌株鉴定等。</w:t>
      </w:r>
    </w:p>
    <w:p w:rsidR="00D84841" w:rsidRDefault="00DF0CF1">
      <w:pPr>
        <w:snapToGrid w:val="0"/>
        <w:spacing w:beforeLines="50" w:before="156" w:line="360" w:lineRule="auto"/>
        <w:ind w:firstLineChars="200" w:firstLine="640"/>
        <w:rPr>
          <w:rFonts w:eastAsia="黑体"/>
          <w:sz w:val="32"/>
          <w:szCs w:val="32"/>
        </w:rPr>
      </w:pPr>
      <w:r>
        <w:rPr>
          <w:rFonts w:eastAsia="黑体" w:hint="eastAsia"/>
          <w:sz w:val="32"/>
          <w:szCs w:val="32"/>
        </w:rPr>
        <w:t>三、</w:t>
      </w:r>
      <w:r>
        <w:rPr>
          <w:rFonts w:eastAsia="黑体"/>
          <w:sz w:val="32"/>
          <w:szCs w:val="32"/>
        </w:rPr>
        <w:t>项目实施地点</w:t>
      </w:r>
      <w:r>
        <w:rPr>
          <w:rFonts w:eastAsia="黑体" w:hint="eastAsia"/>
          <w:sz w:val="32"/>
          <w:szCs w:val="32"/>
        </w:rPr>
        <w:t>、</w:t>
      </w:r>
      <w:r>
        <w:rPr>
          <w:rFonts w:eastAsia="黑体"/>
          <w:sz w:val="32"/>
          <w:szCs w:val="32"/>
        </w:rPr>
        <w:t>规模</w:t>
      </w:r>
      <w:r>
        <w:rPr>
          <w:rFonts w:eastAsia="黑体" w:hint="eastAsia"/>
          <w:sz w:val="32"/>
          <w:szCs w:val="32"/>
        </w:rPr>
        <w:t>和计划</w:t>
      </w:r>
    </w:p>
    <w:p w:rsidR="00D84841" w:rsidRDefault="00DF0CF1">
      <w:pPr>
        <w:ind w:firstLineChars="200" w:firstLine="640"/>
        <w:rPr>
          <w:rFonts w:eastAsia="仿宋_GB2312"/>
          <w:sz w:val="32"/>
          <w:szCs w:val="32"/>
        </w:rPr>
      </w:pPr>
      <w:r>
        <w:rPr>
          <w:rFonts w:eastAsia="仿宋_GB2312" w:hint="eastAsia"/>
          <w:sz w:val="32"/>
          <w:szCs w:val="32"/>
        </w:rPr>
        <w:t>本项目在榆林、延安、渭南及铜川</w:t>
      </w:r>
      <w:r>
        <w:rPr>
          <w:rFonts w:eastAsia="仿宋_GB2312"/>
          <w:sz w:val="32"/>
          <w:szCs w:val="32"/>
        </w:rPr>
        <w:t>4</w:t>
      </w:r>
      <w:r>
        <w:rPr>
          <w:rFonts w:eastAsia="仿宋_GB2312" w:hint="eastAsia"/>
          <w:sz w:val="32"/>
          <w:szCs w:val="32"/>
        </w:rPr>
        <w:t>市实施。涉及对</w:t>
      </w:r>
      <w:r>
        <w:rPr>
          <w:rFonts w:eastAsia="仿宋_GB2312"/>
          <w:sz w:val="32"/>
          <w:szCs w:val="32"/>
        </w:rPr>
        <w:t>400</w:t>
      </w:r>
      <w:r>
        <w:rPr>
          <w:rFonts w:eastAsia="仿宋_GB2312" w:hint="eastAsia"/>
          <w:sz w:val="32"/>
          <w:szCs w:val="32"/>
        </w:rPr>
        <w:t>个大中型牛羊规模养殖场，所有牛羊交易市场和所有牛羊屠宰场进行风险研究，提出风险管理方案；结合研究结果，对高风险环节实施基于风险的控制措施，并通过流行病学监测评价措施的有效性。</w:t>
      </w:r>
    </w:p>
    <w:p w:rsidR="00D84841" w:rsidRDefault="00DF0CF1">
      <w:pPr>
        <w:snapToGrid w:val="0"/>
        <w:spacing w:beforeLines="50" w:before="156" w:line="360" w:lineRule="auto"/>
        <w:ind w:firstLineChars="200" w:firstLine="640"/>
        <w:rPr>
          <w:rFonts w:eastAsia="黑体"/>
          <w:sz w:val="32"/>
          <w:szCs w:val="32"/>
        </w:rPr>
      </w:pPr>
      <w:r>
        <w:rPr>
          <w:rFonts w:eastAsia="黑体" w:hint="eastAsia"/>
          <w:sz w:val="32"/>
          <w:szCs w:val="32"/>
        </w:rPr>
        <w:t>四、</w:t>
      </w:r>
      <w:r>
        <w:rPr>
          <w:rFonts w:eastAsia="黑体"/>
          <w:sz w:val="32"/>
          <w:szCs w:val="32"/>
        </w:rPr>
        <w:t>项目的年度工作进度安排和</w:t>
      </w:r>
      <w:r>
        <w:rPr>
          <w:rFonts w:eastAsia="黑体" w:hint="eastAsia"/>
          <w:sz w:val="32"/>
          <w:szCs w:val="32"/>
        </w:rPr>
        <w:t>预期效益</w:t>
      </w:r>
    </w:p>
    <w:p w:rsidR="00D84841" w:rsidRDefault="00DF0CF1">
      <w:pPr>
        <w:ind w:firstLineChars="200" w:firstLine="640"/>
        <w:rPr>
          <w:rFonts w:eastAsia="仿宋_GB2312"/>
          <w:sz w:val="32"/>
          <w:szCs w:val="32"/>
        </w:rPr>
      </w:pPr>
      <w:r>
        <w:rPr>
          <w:rFonts w:eastAsia="仿宋_GB2312" w:hint="eastAsia"/>
          <w:sz w:val="32"/>
          <w:szCs w:val="32"/>
        </w:rPr>
        <w:t>（一）项目的年度工作进度安排</w:t>
      </w:r>
    </w:p>
    <w:p w:rsidR="00D84841" w:rsidRDefault="00DF0CF1">
      <w:pPr>
        <w:ind w:firstLineChars="200" w:firstLine="640"/>
        <w:rPr>
          <w:rFonts w:eastAsia="仿宋_GB2312"/>
          <w:sz w:val="32"/>
          <w:szCs w:val="32"/>
        </w:rPr>
      </w:pPr>
      <w:r>
        <w:rPr>
          <w:rFonts w:eastAsia="仿宋_GB2312"/>
          <w:sz w:val="32"/>
          <w:szCs w:val="32"/>
        </w:rPr>
        <w:t>1</w:t>
      </w:r>
      <w:r>
        <w:rPr>
          <w:rFonts w:eastAsia="仿宋_GB2312"/>
          <w:sz w:val="32"/>
          <w:szCs w:val="32"/>
        </w:rPr>
        <w:t>、</w:t>
      </w:r>
      <w:r>
        <w:rPr>
          <w:rFonts w:eastAsia="仿宋_GB2312"/>
          <w:sz w:val="32"/>
          <w:szCs w:val="32"/>
        </w:rPr>
        <w:t>2014</w:t>
      </w:r>
      <w:r>
        <w:rPr>
          <w:rFonts w:eastAsia="仿宋_GB2312"/>
          <w:sz w:val="32"/>
          <w:szCs w:val="32"/>
        </w:rPr>
        <w:t>年</w:t>
      </w:r>
      <w:r>
        <w:rPr>
          <w:rFonts w:eastAsia="仿宋_GB2312" w:hint="eastAsia"/>
          <w:sz w:val="32"/>
          <w:szCs w:val="32"/>
        </w:rPr>
        <w:t>6</w:t>
      </w:r>
      <w:r>
        <w:rPr>
          <w:rFonts w:eastAsia="仿宋_GB2312"/>
          <w:sz w:val="32"/>
          <w:szCs w:val="32"/>
        </w:rPr>
        <w:t>-</w:t>
      </w:r>
      <w:r>
        <w:rPr>
          <w:rFonts w:eastAsia="仿宋_GB2312" w:hint="eastAsia"/>
          <w:sz w:val="32"/>
          <w:szCs w:val="32"/>
        </w:rPr>
        <w:t>9</w:t>
      </w:r>
      <w:r>
        <w:rPr>
          <w:rFonts w:eastAsia="仿宋_GB2312"/>
          <w:sz w:val="32"/>
          <w:szCs w:val="32"/>
        </w:rPr>
        <w:t>月，深入基层开展布鲁氏菌</w:t>
      </w:r>
      <w:proofErr w:type="gramStart"/>
      <w:r>
        <w:rPr>
          <w:rFonts w:eastAsia="仿宋_GB2312"/>
          <w:sz w:val="32"/>
          <w:szCs w:val="32"/>
        </w:rPr>
        <w:t>病传播</w:t>
      </w:r>
      <w:proofErr w:type="gramEnd"/>
      <w:r>
        <w:rPr>
          <w:rFonts w:eastAsia="仿宋_GB2312"/>
          <w:sz w:val="32"/>
          <w:szCs w:val="32"/>
        </w:rPr>
        <w:t>风险调查，了解其流行病学特征，提出风险控制方案。</w:t>
      </w:r>
    </w:p>
    <w:p w:rsidR="00D84841" w:rsidRDefault="00DF0CF1">
      <w:pPr>
        <w:ind w:firstLineChars="200" w:firstLine="640"/>
        <w:rPr>
          <w:rFonts w:eastAsia="仿宋_GB2312"/>
          <w:sz w:val="32"/>
          <w:szCs w:val="32"/>
        </w:rPr>
      </w:pPr>
      <w:r>
        <w:rPr>
          <w:rFonts w:eastAsia="仿宋_GB2312"/>
          <w:sz w:val="32"/>
          <w:szCs w:val="32"/>
        </w:rPr>
        <w:t>2</w:t>
      </w:r>
      <w:r>
        <w:rPr>
          <w:rFonts w:eastAsia="仿宋_GB2312"/>
          <w:sz w:val="32"/>
          <w:szCs w:val="32"/>
        </w:rPr>
        <w:t>、</w:t>
      </w:r>
      <w:r>
        <w:rPr>
          <w:rFonts w:eastAsia="仿宋_GB2312"/>
          <w:sz w:val="32"/>
          <w:szCs w:val="32"/>
        </w:rPr>
        <w:t>2014</w:t>
      </w:r>
      <w:r>
        <w:rPr>
          <w:rFonts w:eastAsia="仿宋_GB2312"/>
          <w:sz w:val="32"/>
          <w:szCs w:val="32"/>
        </w:rPr>
        <w:t>年</w:t>
      </w:r>
      <w:r>
        <w:rPr>
          <w:rFonts w:eastAsia="仿宋_GB2312" w:hint="eastAsia"/>
          <w:sz w:val="32"/>
          <w:szCs w:val="32"/>
        </w:rPr>
        <w:t>10</w:t>
      </w:r>
      <w:r>
        <w:rPr>
          <w:rFonts w:eastAsia="仿宋_GB2312"/>
          <w:sz w:val="32"/>
          <w:szCs w:val="32"/>
        </w:rPr>
        <w:t>月</w:t>
      </w:r>
      <w:r>
        <w:rPr>
          <w:rFonts w:eastAsia="仿宋_GB2312"/>
          <w:sz w:val="32"/>
          <w:szCs w:val="32"/>
        </w:rPr>
        <w:t>-</w:t>
      </w:r>
      <w:r>
        <w:rPr>
          <w:rFonts w:eastAsia="仿宋_GB2312" w:hint="eastAsia"/>
          <w:sz w:val="32"/>
          <w:szCs w:val="32"/>
        </w:rPr>
        <w:t>2015</w:t>
      </w:r>
      <w:r>
        <w:rPr>
          <w:rFonts w:eastAsia="仿宋_GB2312" w:hint="eastAsia"/>
          <w:sz w:val="32"/>
          <w:szCs w:val="32"/>
        </w:rPr>
        <w:t>年</w:t>
      </w:r>
      <w:r>
        <w:rPr>
          <w:rFonts w:eastAsia="仿宋_GB2312" w:hint="eastAsia"/>
          <w:sz w:val="32"/>
          <w:szCs w:val="32"/>
        </w:rPr>
        <w:t>3</w:t>
      </w:r>
      <w:r>
        <w:rPr>
          <w:rFonts w:eastAsia="仿宋_GB2312"/>
          <w:sz w:val="32"/>
          <w:szCs w:val="32"/>
        </w:rPr>
        <w:t>月，针对局部高风险环节实</w:t>
      </w:r>
      <w:r>
        <w:rPr>
          <w:rFonts w:eastAsia="仿宋_GB2312"/>
          <w:sz w:val="32"/>
          <w:szCs w:val="32"/>
        </w:rPr>
        <w:lastRenderedPageBreak/>
        <w:t>施基于风险的控制措施，强化风险管理。</w:t>
      </w:r>
    </w:p>
    <w:p w:rsidR="00D84841" w:rsidRDefault="00DF0CF1">
      <w:pPr>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w:t>
      </w:r>
      <w:r>
        <w:rPr>
          <w:rFonts w:eastAsia="仿宋_GB2312" w:hint="eastAsia"/>
          <w:sz w:val="32"/>
          <w:szCs w:val="32"/>
        </w:rPr>
        <w:t>2015</w:t>
      </w:r>
      <w:r>
        <w:rPr>
          <w:rFonts w:eastAsia="仿宋_GB2312" w:hint="eastAsia"/>
          <w:sz w:val="32"/>
          <w:szCs w:val="32"/>
        </w:rPr>
        <w:t>年</w:t>
      </w:r>
      <w:r>
        <w:rPr>
          <w:rFonts w:eastAsia="仿宋_GB2312" w:hint="eastAsia"/>
          <w:sz w:val="32"/>
          <w:szCs w:val="32"/>
        </w:rPr>
        <w:t>4-5</w:t>
      </w:r>
      <w:r>
        <w:rPr>
          <w:rFonts w:eastAsia="仿宋_GB2312"/>
          <w:sz w:val="32"/>
          <w:szCs w:val="32"/>
        </w:rPr>
        <w:t>月完成布鲁氏菌病流行率调查和社会经济学影响研究，同时完成控制结果的有效性与所采取的控制措施的关联性研究。</w:t>
      </w:r>
    </w:p>
    <w:p w:rsidR="00D84841" w:rsidRDefault="00DF0CF1">
      <w:pPr>
        <w:ind w:firstLineChars="200" w:firstLine="640"/>
        <w:rPr>
          <w:rFonts w:eastAsia="仿宋_GB2312"/>
          <w:sz w:val="32"/>
          <w:szCs w:val="32"/>
        </w:rPr>
      </w:pPr>
      <w:r>
        <w:rPr>
          <w:rFonts w:eastAsia="仿宋_GB2312" w:hint="eastAsia"/>
          <w:sz w:val="32"/>
          <w:szCs w:val="32"/>
        </w:rPr>
        <w:t>4</w:t>
      </w:r>
      <w:r>
        <w:rPr>
          <w:rFonts w:eastAsia="仿宋_GB2312"/>
          <w:sz w:val="32"/>
          <w:szCs w:val="32"/>
        </w:rPr>
        <w:t>、</w:t>
      </w:r>
      <w:r>
        <w:rPr>
          <w:rFonts w:eastAsia="仿宋_GB2312"/>
          <w:sz w:val="32"/>
          <w:szCs w:val="32"/>
        </w:rPr>
        <w:t>201</w:t>
      </w:r>
      <w:r>
        <w:rPr>
          <w:rFonts w:eastAsia="仿宋_GB2312" w:hint="eastAsia"/>
          <w:sz w:val="32"/>
          <w:szCs w:val="32"/>
        </w:rPr>
        <w:t>5</w:t>
      </w:r>
      <w:r>
        <w:rPr>
          <w:rFonts w:eastAsia="仿宋_GB2312"/>
          <w:sz w:val="32"/>
          <w:szCs w:val="32"/>
        </w:rPr>
        <w:t>年</w:t>
      </w:r>
      <w:r>
        <w:rPr>
          <w:rFonts w:eastAsia="仿宋_GB2312" w:hint="eastAsia"/>
          <w:sz w:val="32"/>
          <w:szCs w:val="32"/>
        </w:rPr>
        <w:t>6</w:t>
      </w:r>
      <w:r>
        <w:rPr>
          <w:rFonts w:eastAsia="仿宋_GB2312"/>
          <w:sz w:val="32"/>
          <w:szCs w:val="32"/>
        </w:rPr>
        <w:t>月，完成项目的年度总结报告。</w:t>
      </w:r>
      <w:r>
        <w:rPr>
          <w:rFonts w:eastAsia="仿宋_GB2312"/>
          <w:sz w:val="32"/>
          <w:szCs w:val="32"/>
        </w:rPr>
        <w:t xml:space="preserve"> </w:t>
      </w:r>
    </w:p>
    <w:p w:rsidR="00D84841" w:rsidRDefault="00DF0CF1">
      <w:pPr>
        <w:ind w:firstLineChars="200" w:firstLine="640"/>
        <w:rPr>
          <w:rFonts w:eastAsia="仿宋_GB2312"/>
          <w:sz w:val="32"/>
          <w:szCs w:val="32"/>
        </w:rPr>
      </w:pPr>
      <w:r>
        <w:rPr>
          <w:rFonts w:eastAsia="仿宋_GB2312" w:hint="eastAsia"/>
          <w:sz w:val="32"/>
          <w:szCs w:val="32"/>
        </w:rPr>
        <w:t>（二）预期效益</w:t>
      </w:r>
    </w:p>
    <w:p w:rsidR="00D84841" w:rsidRDefault="00DF0CF1">
      <w:pPr>
        <w:ind w:firstLineChars="200" w:firstLine="640"/>
        <w:rPr>
          <w:rFonts w:eastAsia="仿宋_GB2312"/>
          <w:sz w:val="32"/>
          <w:szCs w:val="32"/>
        </w:rPr>
      </w:pPr>
      <w:r>
        <w:rPr>
          <w:rFonts w:eastAsia="仿宋_GB2312" w:hint="eastAsia"/>
          <w:sz w:val="32"/>
          <w:szCs w:val="32"/>
        </w:rPr>
        <w:t>通过风险分析，提出科学的风险管理方案，实施基于风险的控制策略后可以有效控制布病在牛羊等动物的群间传播，降低畜间布病的流行率。</w:t>
      </w:r>
      <w:r>
        <w:rPr>
          <w:rFonts w:eastAsia="仿宋_GB2312" w:hint="eastAsia"/>
          <w:sz w:val="32"/>
          <w:szCs w:val="32"/>
        </w:rPr>
        <w:t>2014-2015</w:t>
      </w:r>
      <w:r>
        <w:rPr>
          <w:rFonts w:eastAsia="仿宋_GB2312" w:hint="eastAsia"/>
          <w:sz w:val="32"/>
          <w:szCs w:val="32"/>
        </w:rPr>
        <w:t>年，</w:t>
      </w:r>
      <w:r>
        <w:rPr>
          <w:rFonts w:eastAsia="仿宋_GB2312" w:hint="eastAsia"/>
          <w:sz w:val="32"/>
          <w:szCs w:val="32"/>
        </w:rPr>
        <w:t>4</w:t>
      </w:r>
      <w:r>
        <w:rPr>
          <w:rFonts w:eastAsia="仿宋_GB2312" w:hint="eastAsia"/>
          <w:sz w:val="32"/>
          <w:szCs w:val="32"/>
        </w:rPr>
        <w:t>市可以减少动物不孕、流产、死亡等经济损失达</w:t>
      </w:r>
      <w:r>
        <w:rPr>
          <w:rFonts w:eastAsia="仿宋_GB2312" w:hint="eastAsia"/>
          <w:sz w:val="32"/>
          <w:szCs w:val="32"/>
        </w:rPr>
        <w:t>2.5</w:t>
      </w:r>
      <w:r>
        <w:rPr>
          <w:rFonts w:eastAsia="仿宋_GB2312" w:hint="eastAsia"/>
          <w:sz w:val="32"/>
          <w:szCs w:val="32"/>
        </w:rPr>
        <w:t>亿元；同时在减少人间布病的发生，保障人民群众的身体健康，确保动物性食品安全，维护社会稳定等方面具有良好的社会效益。</w:t>
      </w:r>
    </w:p>
    <w:p w:rsidR="00D84841" w:rsidRDefault="00DF0CF1">
      <w:pPr>
        <w:snapToGrid w:val="0"/>
        <w:spacing w:beforeLines="50" w:before="156" w:line="360" w:lineRule="auto"/>
        <w:ind w:firstLineChars="200" w:firstLine="640"/>
        <w:rPr>
          <w:rFonts w:eastAsia="黑体"/>
          <w:sz w:val="32"/>
          <w:szCs w:val="32"/>
        </w:rPr>
      </w:pPr>
      <w:r>
        <w:rPr>
          <w:rFonts w:eastAsia="黑体" w:hint="eastAsia"/>
          <w:sz w:val="32"/>
          <w:szCs w:val="32"/>
        </w:rPr>
        <w:t>五、保障措施</w:t>
      </w:r>
    </w:p>
    <w:p w:rsidR="00D84841" w:rsidRDefault="00DF0CF1">
      <w:pPr>
        <w:ind w:firstLineChars="200" w:firstLine="640"/>
        <w:rPr>
          <w:rFonts w:eastAsia="仿宋_GB2312"/>
          <w:sz w:val="32"/>
          <w:szCs w:val="32"/>
        </w:rPr>
      </w:pPr>
      <w:r>
        <w:rPr>
          <w:rFonts w:eastAsia="仿宋_GB2312"/>
          <w:sz w:val="32"/>
          <w:szCs w:val="32"/>
        </w:rPr>
        <w:t>1</w:t>
      </w:r>
      <w:r>
        <w:rPr>
          <w:rFonts w:eastAsia="仿宋_GB2312" w:hint="eastAsia"/>
          <w:sz w:val="32"/>
          <w:szCs w:val="32"/>
        </w:rPr>
        <w:t>、成立项目实施领导小组，</w:t>
      </w:r>
      <w:proofErr w:type="gramStart"/>
      <w:r>
        <w:rPr>
          <w:rFonts w:eastAsia="仿宋_GB2312" w:hint="eastAsia"/>
          <w:sz w:val="32"/>
          <w:szCs w:val="32"/>
        </w:rPr>
        <w:t>省动物</w:t>
      </w:r>
      <w:proofErr w:type="gramEnd"/>
      <w:r>
        <w:rPr>
          <w:rFonts w:eastAsia="仿宋_GB2312" w:hint="eastAsia"/>
          <w:sz w:val="32"/>
          <w:szCs w:val="32"/>
        </w:rPr>
        <w:t>疫病中心主任</w:t>
      </w:r>
      <w:proofErr w:type="gramStart"/>
      <w:r>
        <w:rPr>
          <w:rFonts w:eastAsia="仿宋_GB2312" w:hint="eastAsia"/>
          <w:sz w:val="32"/>
          <w:szCs w:val="32"/>
        </w:rPr>
        <w:t>任</w:t>
      </w:r>
      <w:proofErr w:type="gramEnd"/>
      <w:r>
        <w:rPr>
          <w:rFonts w:eastAsia="仿宋_GB2312" w:hint="eastAsia"/>
          <w:sz w:val="32"/>
          <w:szCs w:val="32"/>
        </w:rPr>
        <w:t>组长，中心副主任</w:t>
      </w:r>
      <w:proofErr w:type="gramStart"/>
      <w:r>
        <w:rPr>
          <w:rFonts w:eastAsia="仿宋_GB2312" w:hint="eastAsia"/>
          <w:sz w:val="32"/>
          <w:szCs w:val="32"/>
        </w:rPr>
        <w:t>任</w:t>
      </w:r>
      <w:proofErr w:type="gramEnd"/>
      <w:r>
        <w:rPr>
          <w:rFonts w:eastAsia="仿宋_GB2312" w:hint="eastAsia"/>
          <w:sz w:val="32"/>
          <w:szCs w:val="32"/>
        </w:rPr>
        <w:t>副组长，榆林、延安、渭南、铜川</w:t>
      </w:r>
      <w:r>
        <w:rPr>
          <w:rFonts w:eastAsia="仿宋_GB2312"/>
          <w:sz w:val="32"/>
          <w:szCs w:val="32"/>
        </w:rPr>
        <w:t>4</w:t>
      </w:r>
      <w:r>
        <w:rPr>
          <w:rFonts w:eastAsia="仿宋_GB2312" w:hint="eastAsia"/>
          <w:sz w:val="32"/>
          <w:szCs w:val="32"/>
        </w:rPr>
        <w:t>市动物</w:t>
      </w:r>
      <w:proofErr w:type="gramStart"/>
      <w:r>
        <w:rPr>
          <w:rFonts w:eastAsia="仿宋_GB2312" w:hint="eastAsia"/>
          <w:sz w:val="32"/>
          <w:szCs w:val="32"/>
        </w:rPr>
        <w:t>疫</w:t>
      </w:r>
      <w:proofErr w:type="gramEnd"/>
      <w:r>
        <w:rPr>
          <w:rFonts w:eastAsia="仿宋_GB2312" w:hint="eastAsia"/>
          <w:sz w:val="32"/>
          <w:szCs w:val="32"/>
        </w:rPr>
        <w:t>控中心主任为成员，具体负责项目的组织实施工作。</w:t>
      </w:r>
    </w:p>
    <w:p w:rsidR="00D84841" w:rsidRDefault="00DF0CF1">
      <w:pPr>
        <w:ind w:firstLineChars="200" w:firstLine="640"/>
        <w:rPr>
          <w:rFonts w:eastAsia="仿宋_GB2312"/>
          <w:sz w:val="32"/>
          <w:szCs w:val="32"/>
        </w:rPr>
      </w:pPr>
      <w:r>
        <w:rPr>
          <w:rFonts w:eastAsia="仿宋_GB2312"/>
          <w:sz w:val="32"/>
          <w:szCs w:val="32"/>
        </w:rPr>
        <w:t>2</w:t>
      </w:r>
      <w:r>
        <w:rPr>
          <w:rFonts w:eastAsia="仿宋_GB2312" w:hint="eastAsia"/>
          <w:sz w:val="32"/>
          <w:szCs w:val="32"/>
        </w:rPr>
        <w:t>、加强项目管理，制定项目实施方案，落实项目责任，层层分解项目任务，加强项目的监督检查与技术指导，确保项目任务完成。</w:t>
      </w:r>
    </w:p>
    <w:p w:rsidR="00D84841" w:rsidRDefault="00DF0CF1">
      <w:pPr>
        <w:ind w:firstLineChars="200" w:firstLine="640"/>
        <w:rPr>
          <w:rFonts w:eastAsia="仿宋_GB2312"/>
          <w:sz w:val="32"/>
          <w:szCs w:val="32"/>
        </w:rPr>
      </w:pPr>
      <w:r>
        <w:rPr>
          <w:rFonts w:eastAsia="仿宋_GB2312"/>
          <w:sz w:val="32"/>
          <w:szCs w:val="32"/>
        </w:rPr>
        <w:t>3</w:t>
      </w:r>
      <w:r>
        <w:rPr>
          <w:rFonts w:eastAsia="仿宋_GB2312" w:hint="eastAsia"/>
          <w:sz w:val="32"/>
          <w:szCs w:val="32"/>
        </w:rPr>
        <w:t>、开展技术推广与培训。根据工作需要适时开展兽医现场流行病学培训和检测技能培训，解决研究中的技术问题，组织有工作经验的人员开展技术宣讲。</w:t>
      </w:r>
    </w:p>
    <w:p w:rsidR="00D84841" w:rsidRDefault="00DF0CF1">
      <w:pPr>
        <w:ind w:firstLineChars="200" w:firstLine="640"/>
        <w:rPr>
          <w:rFonts w:eastAsia="仿宋_GB2312"/>
          <w:sz w:val="32"/>
          <w:szCs w:val="32"/>
        </w:rPr>
      </w:pPr>
      <w:r>
        <w:rPr>
          <w:rFonts w:eastAsia="仿宋_GB2312"/>
          <w:sz w:val="32"/>
          <w:szCs w:val="32"/>
        </w:rPr>
        <w:lastRenderedPageBreak/>
        <w:t>4</w:t>
      </w:r>
      <w:r>
        <w:rPr>
          <w:rFonts w:eastAsia="仿宋_GB2312" w:hint="eastAsia"/>
          <w:sz w:val="32"/>
          <w:szCs w:val="32"/>
        </w:rPr>
        <w:t>、加强项目经费管理，实施专账管理，专项使用；同时积极争取阳性畜及病畜的扑杀补偿经费支持，确保项目实施。</w:t>
      </w:r>
    </w:p>
    <w:p w:rsidR="00D84841" w:rsidRDefault="00DF0CF1">
      <w:pPr>
        <w:ind w:firstLineChars="200" w:firstLine="640"/>
        <w:rPr>
          <w:rFonts w:eastAsia="仿宋_GB2312"/>
          <w:sz w:val="32"/>
          <w:szCs w:val="32"/>
        </w:rPr>
      </w:pPr>
      <w:r>
        <w:rPr>
          <w:rFonts w:eastAsia="仿宋_GB2312"/>
          <w:sz w:val="32"/>
          <w:szCs w:val="32"/>
        </w:rPr>
        <w:t>5</w:t>
      </w:r>
      <w:r>
        <w:rPr>
          <w:rFonts w:eastAsia="仿宋_GB2312" w:hint="eastAsia"/>
          <w:sz w:val="32"/>
          <w:szCs w:val="32"/>
        </w:rPr>
        <w:t>、加强多部门协作。积极与卫生、交通、动物卫生监督等部门沟通协调，促进项目内容的有效实施。</w:t>
      </w:r>
    </w:p>
    <w:p w:rsidR="00D84841" w:rsidRDefault="00DF0CF1">
      <w:pPr>
        <w:ind w:firstLineChars="200" w:firstLine="640"/>
        <w:rPr>
          <w:rFonts w:eastAsia="仿宋_GB2312"/>
          <w:sz w:val="32"/>
          <w:szCs w:val="32"/>
        </w:rPr>
      </w:pPr>
      <w:r>
        <w:rPr>
          <w:rFonts w:eastAsia="仿宋_GB2312"/>
          <w:sz w:val="32"/>
          <w:szCs w:val="32"/>
        </w:rPr>
        <w:t>6</w:t>
      </w:r>
      <w:r>
        <w:rPr>
          <w:rFonts w:eastAsia="仿宋_GB2312" w:hint="eastAsia"/>
          <w:sz w:val="32"/>
          <w:szCs w:val="32"/>
        </w:rPr>
        <w:t>、加强布鲁氏菌病防控知识的宣传教育，提高群防群控意识。</w:t>
      </w:r>
    </w:p>
    <w:p w:rsidR="00D84841" w:rsidRDefault="00DF0CF1">
      <w:pPr>
        <w:snapToGrid w:val="0"/>
        <w:spacing w:beforeLines="50" w:before="156" w:line="360" w:lineRule="auto"/>
        <w:ind w:firstLineChars="200" w:firstLine="640"/>
        <w:rPr>
          <w:rFonts w:eastAsia="黑体"/>
          <w:sz w:val="32"/>
          <w:szCs w:val="32"/>
        </w:rPr>
      </w:pPr>
      <w:r>
        <w:rPr>
          <w:rFonts w:eastAsia="黑体" w:hint="eastAsia"/>
          <w:sz w:val="32"/>
          <w:szCs w:val="32"/>
        </w:rPr>
        <w:t>六</w:t>
      </w:r>
      <w:r>
        <w:rPr>
          <w:rFonts w:eastAsia="黑体"/>
          <w:sz w:val="32"/>
          <w:szCs w:val="32"/>
        </w:rPr>
        <w:t>、项目的</w:t>
      </w:r>
      <w:r>
        <w:rPr>
          <w:rFonts w:eastAsia="黑体" w:hint="eastAsia"/>
          <w:sz w:val="32"/>
          <w:szCs w:val="32"/>
        </w:rPr>
        <w:t>主持</w:t>
      </w:r>
      <w:r>
        <w:rPr>
          <w:rFonts w:eastAsia="黑体"/>
          <w:sz w:val="32"/>
          <w:szCs w:val="32"/>
        </w:rPr>
        <w:t>单位、参加单位及任务分工</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
        <w:gridCol w:w="3780"/>
        <w:gridCol w:w="3465"/>
      </w:tblGrid>
      <w:tr w:rsidR="00D84841">
        <w:trPr>
          <w:trHeight w:hRule="exact" w:val="620"/>
        </w:trPr>
        <w:tc>
          <w:tcPr>
            <w:tcW w:w="1473" w:type="dxa"/>
            <w:vAlign w:val="center"/>
          </w:tcPr>
          <w:p w:rsidR="00D84841" w:rsidRDefault="00D84841">
            <w:pPr>
              <w:spacing w:line="560" w:lineRule="exact"/>
              <w:ind w:right="567"/>
              <w:rPr>
                <w:szCs w:val="21"/>
              </w:rPr>
            </w:pPr>
          </w:p>
        </w:tc>
        <w:tc>
          <w:tcPr>
            <w:tcW w:w="3780" w:type="dxa"/>
            <w:vAlign w:val="center"/>
          </w:tcPr>
          <w:p w:rsidR="00D84841" w:rsidRDefault="00DF0CF1">
            <w:pPr>
              <w:spacing w:line="560" w:lineRule="exact"/>
              <w:ind w:right="567"/>
              <w:jc w:val="center"/>
              <w:rPr>
                <w:rFonts w:eastAsia="仿宋_GB2312"/>
                <w:szCs w:val="21"/>
              </w:rPr>
            </w:pPr>
            <w:r>
              <w:rPr>
                <w:rFonts w:eastAsia="仿宋_GB2312"/>
                <w:szCs w:val="21"/>
              </w:rPr>
              <w:t>单位名称</w:t>
            </w:r>
          </w:p>
        </w:tc>
        <w:tc>
          <w:tcPr>
            <w:tcW w:w="3465" w:type="dxa"/>
            <w:vAlign w:val="center"/>
          </w:tcPr>
          <w:p w:rsidR="00D84841" w:rsidRDefault="00DF0CF1">
            <w:pPr>
              <w:spacing w:line="560" w:lineRule="exact"/>
              <w:ind w:right="567"/>
              <w:jc w:val="center"/>
              <w:rPr>
                <w:rFonts w:eastAsia="仿宋_GB2312"/>
                <w:szCs w:val="21"/>
              </w:rPr>
            </w:pPr>
            <w:r>
              <w:rPr>
                <w:rFonts w:eastAsia="仿宋_GB2312"/>
                <w:szCs w:val="21"/>
              </w:rPr>
              <w:t>任务分工</w:t>
            </w:r>
          </w:p>
        </w:tc>
      </w:tr>
      <w:tr w:rsidR="00D84841">
        <w:trPr>
          <w:trHeight w:hRule="exact" w:val="788"/>
        </w:trPr>
        <w:tc>
          <w:tcPr>
            <w:tcW w:w="1473" w:type="dxa"/>
            <w:vAlign w:val="center"/>
          </w:tcPr>
          <w:p w:rsidR="00D84841" w:rsidRDefault="00DF0CF1">
            <w:pPr>
              <w:ind w:right="-3"/>
              <w:rPr>
                <w:rFonts w:eastAsia="仿宋_GB2312"/>
                <w:szCs w:val="21"/>
              </w:rPr>
            </w:pPr>
            <w:r>
              <w:rPr>
                <w:rFonts w:eastAsia="仿宋_GB2312"/>
                <w:szCs w:val="21"/>
              </w:rPr>
              <w:t>项目</w:t>
            </w:r>
            <w:r>
              <w:rPr>
                <w:rFonts w:eastAsia="仿宋_GB2312" w:hint="eastAsia"/>
                <w:szCs w:val="21"/>
              </w:rPr>
              <w:t>主持</w:t>
            </w:r>
            <w:r>
              <w:rPr>
                <w:rFonts w:eastAsia="仿宋_GB2312"/>
                <w:szCs w:val="21"/>
              </w:rPr>
              <w:t>单位</w:t>
            </w:r>
          </w:p>
        </w:tc>
        <w:tc>
          <w:tcPr>
            <w:tcW w:w="3780" w:type="dxa"/>
            <w:vAlign w:val="center"/>
          </w:tcPr>
          <w:p w:rsidR="00D84841" w:rsidRDefault="00D84841">
            <w:pPr>
              <w:ind w:right="-3"/>
              <w:rPr>
                <w:rFonts w:eastAsia="仿宋_GB2312"/>
                <w:szCs w:val="21"/>
              </w:rPr>
            </w:pPr>
          </w:p>
        </w:tc>
        <w:tc>
          <w:tcPr>
            <w:tcW w:w="3465" w:type="dxa"/>
            <w:vAlign w:val="center"/>
          </w:tcPr>
          <w:p w:rsidR="00D84841" w:rsidRDefault="00D84841">
            <w:pPr>
              <w:ind w:right="567"/>
              <w:rPr>
                <w:rFonts w:eastAsia="仿宋_GB2312"/>
                <w:szCs w:val="21"/>
              </w:rPr>
            </w:pPr>
          </w:p>
        </w:tc>
      </w:tr>
      <w:tr w:rsidR="00D84841">
        <w:trPr>
          <w:trHeight w:hRule="exact" w:val="666"/>
        </w:trPr>
        <w:tc>
          <w:tcPr>
            <w:tcW w:w="1473" w:type="dxa"/>
            <w:vMerge w:val="restart"/>
            <w:vAlign w:val="center"/>
          </w:tcPr>
          <w:p w:rsidR="00D84841" w:rsidRDefault="00DF0CF1">
            <w:pPr>
              <w:ind w:right="-3"/>
              <w:rPr>
                <w:rFonts w:eastAsia="仿宋_GB2312"/>
                <w:szCs w:val="21"/>
              </w:rPr>
            </w:pPr>
            <w:r>
              <w:rPr>
                <w:rFonts w:eastAsia="仿宋_GB2312"/>
                <w:szCs w:val="21"/>
              </w:rPr>
              <w:t>项目参加单位</w:t>
            </w:r>
          </w:p>
        </w:tc>
        <w:tc>
          <w:tcPr>
            <w:tcW w:w="3780" w:type="dxa"/>
            <w:vAlign w:val="center"/>
          </w:tcPr>
          <w:p w:rsidR="00D84841" w:rsidRDefault="00D84841">
            <w:pPr>
              <w:ind w:right="-3"/>
              <w:rPr>
                <w:rFonts w:eastAsia="仿宋_GB2312"/>
                <w:szCs w:val="21"/>
              </w:rPr>
            </w:pPr>
          </w:p>
        </w:tc>
        <w:tc>
          <w:tcPr>
            <w:tcW w:w="3465" w:type="dxa"/>
            <w:vAlign w:val="center"/>
          </w:tcPr>
          <w:p w:rsidR="00D84841" w:rsidRDefault="00D84841">
            <w:pPr>
              <w:ind w:right="567"/>
              <w:rPr>
                <w:rFonts w:eastAsia="仿宋_GB2312"/>
                <w:szCs w:val="21"/>
              </w:rPr>
            </w:pPr>
          </w:p>
        </w:tc>
      </w:tr>
      <w:tr w:rsidR="00D84841">
        <w:trPr>
          <w:trHeight w:hRule="exact" w:val="638"/>
        </w:trPr>
        <w:tc>
          <w:tcPr>
            <w:tcW w:w="1473" w:type="dxa"/>
            <w:vMerge/>
            <w:vAlign w:val="center"/>
          </w:tcPr>
          <w:p w:rsidR="00D84841" w:rsidRDefault="00D84841">
            <w:pPr>
              <w:ind w:right="567"/>
              <w:rPr>
                <w:rFonts w:eastAsia="仿宋_GB2312"/>
                <w:szCs w:val="21"/>
              </w:rPr>
            </w:pPr>
          </w:p>
        </w:tc>
        <w:tc>
          <w:tcPr>
            <w:tcW w:w="3780" w:type="dxa"/>
            <w:vAlign w:val="center"/>
          </w:tcPr>
          <w:p w:rsidR="00D84841" w:rsidRDefault="00D84841">
            <w:pPr>
              <w:ind w:right="-3"/>
              <w:rPr>
                <w:rFonts w:eastAsia="仿宋_GB2312"/>
                <w:szCs w:val="21"/>
              </w:rPr>
            </w:pPr>
          </w:p>
        </w:tc>
        <w:tc>
          <w:tcPr>
            <w:tcW w:w="3465" w:type="dxa"/>
            <w:vAlign w:val="center"/>
          </w:tcPr>
          <w:p w:rsidR="00D84841" w:rsidRDefault="00D84841">
            <w:pPr>
              <w:ind w:right="567"/>
              <w:rPr>
                <w:rFonts w:eastAsia="仿宋_GB2312"/>
                <w:szCs w:val="21"/>
              </w:rPr>
            </w:pPr>
          </w:p>
        </w:tc>
      </w:tr>
      <w:tr w:rsidR="00D84841">
        <w:trPr>
          <w:trHeight w:hRule="exact" w:val="433"/>
        </w:trPr>
        <w:tc>
          <w:tcPr>
            <w:tcW w:w="1473" w:type="dxa"/>
            <w:vMerge/>
            <w:vAlign w:val="center"/>
          </w:tcPr>
          <w:p w:rsidR="00D84841" w:rsidRDefault="00D84841">
            <w:pPr>
              <w:ind w:right="567"/>
              <w:rPr>
                <w:rFonts w:eastAsia="仿宋_GB2312"/>
                <w:szCs w:val="21"/>
              </w:rPr>
            </w:pPr>
          </w:p>
        </w:tc>
        <w:tc>
          <w:tcPr>
            <w:tcW w:w="3780" w:type="dxa"/>
            <w:vAlign w:val="center"/>
          </w:tcPr>
          <w:p w:rsidR="00D84841" w:rsidRDefault="00D84841">
            <w:pPr>
              <w:ind w:right="-3"/>
              <w:rPr>
                <w:rFonts w:eastAsia="仿宋_GB2312"/>
                <w:szCs w:val="21"/>
              </w:rPr>
            </w:pPr>
          </w:p>
        </w:tc>
        <w:tc>
          <w:tcPr>
            <w:tcW w:w="3465" w:type="dxa"/>
            <w:vAlign w:val="center"/>
          </w:tcPr>
          <w:p w:rsidR="00D84841" w:rsidRDefault="00D84841">
            <w:pPr>
              <w:ind w:right="567"/>
              <w:rPr>
                <w:rFonts w:eastAsia="仿宋_GB2312"/>
                <w:szCs w:val="21"/>
              </w:rPr>
            </w:pPr>
          </w:p>
        </w:tc>
      </w:tr>
      <w:tr w:rsidR="00D84841">
        <w:trPr>
          <w:trHeight w:hRule="exact" w:val="727"/>
        </w:trPr>
        <w:tc>
          <w:tcPr>
            <w:tcW w:w="1473" w:type="dxa"/>
            <w:vMerge/>
            <w:vAlign w:val="center"/>
          </w:tcPr>
          <w:p w:rsidR="00D84841" w:rsidRDefault="00D84841">
            <w:pPr>
              <w:ind w:right="567"/>
              <w:rPr>
                <w:rFonts w:eastAsia="仿宋_GB2312"/>
                <w:szCs w:val="21"/>
              </w:rPr>
            </w:pPr>
          </w:p>
        </w:tc>
        <w:tc>
          <w:tcPr>
            <w:tcW w:w="3780" w:type="dxa"/>
            <w:vAlign w:val="center"/>
          </w:tcPr>
          <w:p w:rsidR="00D84841" w:rsidRDefault="00D84841">
            <w:pPr>
              <w:ind w:right="-3"/>
              <w:rPr>
                <w:rFonts w:eastAsia="仿宋_GB2312"/>
                <w:szCs w:val="21"/>
              </w:rPr>
            </w:pPr>
          </w:p>
        </w:tc>
        <w:tc>
          <w:tcPr>
            <w:tcW w:w="3465" w:type="dxa"/>
            <w:vAlign w:val="center"/>
          </w:tcPr>
          <w:p w:rsidR="00D84841" w:rsidRDefault="00D84841">
            <w:pPr>
              <w:ind w:right="567"/>
              <w:rPr>
                <w:rFonts w:eastAsia="仿宋_GB2312"/>
                <w:szCs w:val="21"/>
              </w:rPr>
            </w:pPr>
          </w:p>
        </w:tc>
      </w:tr>
    </w:tbl>
    <w:p w:rsidR="00D84841" w:rsidRDefault="00DF0CF1">
      <w:pPr>
        <w:snapToGrid w:val="0"/>
        <w:spacing w:beforeLines="50" w:before="156" w:line="360" w:lineRule="auto"/>
        <w:ind w:firstLineChars="200" w:firstLine="640"/>
        <w:rPr>
          <w:rFonts w:eastAsia="黑体"/>
          <w:sz w:val="32"/>
          <w:szCs w:val="32"/>
        </w:rPr>
      </w:pPr>
      <w:r>
        <w:rPr>
          <w:rFonts w:eastAsia="黑体" w:hint="eastAsia"/>
          <w:sz w:val="32"/>
          <w:szCs w:val="32"/>
        </w:rPr>
        <w:t>七</w:t>
      </w:r>
      <w:r>
        <w:rPr>
          <w:rFonts w:eastAsia="黑体"/>
          <w:sz w:val="32"/>
          <w:szCs w:val="32"/>
        </w:rPr>
        <w:t>、参加人员与任务分工</w:t>
      </w:r>
      <w:r>
        <w:rPr>
          <w:rFonts w:eastAsia="黑体"/>
          <w:sz w:val="32"/>
          <w:szCs w:val="32"/>
        </w:rPr>
        <w:t xml:space="preserve"> </w:t>
      </w:r>
    </w:p>
    <w:tbl>
      <w:tblPr>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945"/>
        <w:gridCol w:w="735"/>
        <w:gridCol w:w="1496"/>
        <w:gridCol w:w="814"/>
        <w:gridCol w:w="1680"/>
        <w:gridCol w:w="2352"/>
      </w:tblGrid>
      <w:tr w:rsidR="00D84841">
        <w:tc>
          <w:tcPr>
            <w:tcW w:w="843" w:type="dxa"/>
            <w:vAlign w:val="center"/>
          </w:tcPr>
          <w:p w:rsidR="00D84841" w:rsidRDefault="00D84841">
            <w:pPr>
              <w:ind w:right="-3"/>
              <w:jc w:val="center"/>
              <w:rPr>
                <w:rFonts w:eastAsia="仿宋_GB2312"/>
                <w:szCs w:val="21"/>
              </w:rPr>
            </w:pPr>
          </w:p>
        </w:tc>
        <w:tc>
          <w:tcPr>
            <w:tcW w:w="945" w:type="dxa"/>
            <w:vAlign w:val="center"/>
          </w:tcPr>
          <w:p w:rsidR="00D84841" w:rsidRDefault="00DF0CF1">
            <w:pPr>
              <w:ind w:right="-3"/>
              <w:jc w:val="center"/>
              <w:rPr>
                <w:rFonts w:eastAsia="仿宋_GB2312"/>
                <w:szCs w:val="21"/>
              </w:rPr>
            </w:pPr>
            <w:r>
              <w:rPr>
                <w:rFonts w:eastAsia="仿宋_GB2312"/>
                <w:szCs w:val="21"/>
              </w:rPr>
              <w:t>姓</w:t>
            </w:r>
            <w:r>
              <w:rPr>
                <w:rFonts w:eastAsia="仿宋_GB2312"/>
                <w:szCs w:val="21"/>
              </w:rPr>
              <w:t xml:space="preserve"> </w:t>
            </w:r>
            <w:r>
              <w:rPr>
                <w:rFonts w:eastAsia="仿宋_GB2312"/>
                <w:szCs w:val="21"/>
              </w:rPr>
              <w:t>名</w:t>
            </w:r>
          </w:p>
        </w:tc>
        <w:tc>
          <w:tcPr>
            <w:tcW w:w="735" w:type="dxa"/>
            <w:vAlign w:val="center"/>
          </w:tcPr>
          <w:p w:rsidR="00D84841" w:rsidRDefault="00DF0CF1">
            <w:pPr>
              <w:ind w:right="-3"/>
              <w:jc w:val="center"/>
              <w:rPr>
                <w:rFonts w:eastAsia="仿宋_GB2312"/>
                <w:szCs w:val="21"/>
              </w:rPr>
            </w:pPr>
            <w:r>
              <w:rPr>
                <w:rFonts w:eastAsia="仿宋_GB2312"/>
                <w:szCs w:val="21"/>
              </w:rPr>
              <w:t>年龄</w:t>
            </w:r>
          </w:p>
        </w:tc>
        <w:tc>
          <w:tcPr>
            <w:tcW w:w="1496" w:type="dxa"/>
            <w:vAlign w:val="center"/>
          </w:tcPr>
          <w:p w:rsidR="00D84841" w:rsidRDefault="00DF0CF1">
            <w:pPr>
              <w:ind w:right="-3"/>
              <w:jc w:val="center"/>
              <w:rPr>
                <w:rFonts w:eastAsia="仿宋_GB2312"/>
                <w:szCs w:val="21"/>
              </w:rPr>
            </w:pPr>
            <w:r>
              <w:rPr>
                <w:rFonts w:eastAsia="仿宋_GB2312"/>
                <w:szCs w:val="21"/>
              </w:rPr>
              <w:t>职称</w:t>
            </w:r>
            <w:r>
              <w:rPr>
                <w:rFonts w:eastAsia="仿宋_GB2312"/>
                <w:szCs w:val="21"/>
              </w:rPr>
              <w:t>/</w:t>
            </w:r>
            <w:r>
              <w:rPr>
                <w:rFonts w:eastAsia="仿宋_GB2312"/>
                <w:szCs w:val="21"/>
              </w:rPr>
              <w:t>职务</w:t>
            </w:r>
          </w:p>
        </w:tc>
        <w:tc>
          <w:tcPr>
            <w:tcW w:w="814" w:type="dxa"/>
            <w:vAlign w:val="center"/>
          </w:tcPr>
          <w:p w:rsidR="00D84841" w:rsidRDefault="00DF0CF1">
            <w:pPr>
              <w:ind w:right="-3"/>
              <w:jc w:val="center"/>
              <w:rPr>
                <w:rFonts w:eastAsia="仿宋_GB2312"/>
                <w:szCs w:val="21"/>
              </w:rPr>
            </w:pPr>
            <w:r>
              <w:rPr>
                <w:rFonts w:eastAsia="仿宋_GB2312"/>
                <w:szCs w:val="21"/>
              </w:rPr>
              <w:t>从事专业</w:t>
            </w:r>
          </w:p>
        </w:tc>
        <w:tc>
          <w:tcPr>
            <w:tcW w:w="1680" w:type="dxa"/>
            <w:vAlign w:val="center"/>
          </w:tcPr>
          <w:p w:rsidR="00D84841" w:rsidRDefault="00DF0CF1">
            <w:pPr>
              <w:ind w:right="-3"/>
              <w:jc w:val="center"/>
              <w:rPr>
                <w:rFonts w:eastAsia="仿宋_GB2312"/>
                <w:szCs w:val="21"/>
              </w:rPr>
            </w:pPr>
            <w:r>
              <w:rPr>
                <w:rFonts w:eastAsia="仿宋_GB2312"/>
                <w:szCs w:val="21"/>
              </w:rPr>
              <w:t>承担任务</w:t>
            </w:r>
          </w:p>
        </w:tc>
        <w:tc>
          <w:tcPr>
            <w:tcW w:w="2352" w:type="dxa"/>
            <w:vAlign w:val="center"/>
          </w:tcPr>
          <w:p w:rsidR="00D84841" w:rsidRDefault="00DF0CF1">
            <w:pPr>
              <w:ind w:right="-3"/>
              <w:jc w:val="center"/>
              <w:rPr>
                <w:rFonts w:eastAsia="仿宋_GB2312"/>
                <w:szCs w:val="21"/>
              </w:rPr>
            </w:pPr>
            <w:r>
              <w:rPr>
                <w:rFonts w:eastAsia="仿宋_GB2312"/>
                <w:szCs w:val="21"/>
              </w:rPr>
              <w:t>所在单位</w:t>
            </w:r>
          </w:p>
        </w:tc>
      </w:tr>
      <w:tr w:rsidR="00D84841">
        <w:tc>
          <w:tcPr>
            <w:tcW w:w="843" w:type="dxa"/>
          </w:tcPr>
          <w:p w:rsidR="00D84841" w:rsidRDefault="00DF0CF1">
            <w:pPr>
              <w:ind w:right="-3"/>
              <w:rPr>
                <w:rFonts w:eastAsia="仿宋_GB2312"/>
                <w:szCs w:val="21"/>
              </w:rPr>
            </w:pPr>
            <w:r>
              <w:rPr>
                <w:rFonts w:eastAsia="仿宋_GB2312" w:hint="eastAsia"/>
                <w:szCs w:val="21"/>
              </w:rPr>
              <w:t>主持</w:t>
            </w:r>
            <w:r>
              <w:rPr>
                <w:rFonts w:eastAsia="仿宋_GB2312"/>
                <w:szCs w:val="21"/>
              </w:rPr>
              <w:t>人</w:t>
            </w:r>
          </w:p>
        </w:tc>
        <w:tc>
          <w:tcPr>
            <w:tcW w:w="945" w:type="dxa"/>
            <w:vAlign w:val="center"/>
          </w:tcPr>
          <w:p w:rsidR="00D84841" w:rsidRDefault="00D84841">
            <w:pPr>
              <w:ind w:right="-3"/>
              <w:rPr>
                <w:rFonts w:eastAsia="仿宋_GB2312"/>
                <w:szCs w:val="21"/>
              </w:rPr>
            </w:pPr>
          </w:p>
        </w:tc>
        <w:tc>
          <w:tcPr>
            <w:tcW w:w="735" w:type="dxa"/>
            <w:vAlign w:val="center"/>
          </w:tcPr>
          <w:p w:rsidR="00D84841" w:rsidRDefault="00D84841">
            <w:pPr>
              <w:ind w:right="-3"/>
              <w:rPr>
                <w:rFonts w:eastAsia="仿宋_GB2312"/>
                <w:szCs w:val="21"/>
              </w:rPr>
            </w:pPr>
          </w:p>
        </w:tc>
        <w:tc>
          <w:tcPr>
            <w:tcW w:w="1496" w:type="dxa"/>
            <w:vAlign w:val="center"/>
          </w:tcPr>
          <w:p w:rsidR="00D84841" w:rsidRDefault="00D84841">
            <w:pPr>
              <w:ind w:right="-3"/>
              <w:rPr>
                <w:rFonts w:eastAsia="仿宋_GB2312"/>
                <w:szCs w:val="21"/>
              </w:rPr>
            </w:pPr>
          </w:p>
        </w:tc>
        <w:tc>
          <w:tcPr>
            <w:tcW w:w="814" w:type="dxa"/>
            <w:vAlign w:val="center"/>
          </w:tcPr>
          <w:p w:rsidR="00D84841" w:rsidRDefault="00D84841">
            <w:pPr>
              <w:ind w:right="-3"/>
              <w:rPr>
                <w:rFonts w:eastAsia="仿宋_GB2312"/>
                <w:szCs w:val="21"/>
              </w:rPr>
            </w:pPr>
          </w:p>
        </w:tc>
        <w:tc>
          <w:tcPr>
            <w:tcW w:w="1680" w:type="dxa"/>
            <w:vAlign w:val="center"/>
          </w:tcPr>
          <w:p w:rsidR="00D84841" w:rsidRDefault="00D84841">
            <w:pPr>
              <w:ind w:right="-3"/>
              <w:rPr>
                <w:rFonts w:eastAsia="仿宋_GB2312"/>
                <w:szCs w:val="21"/>
              </w:rPr>
            </w:pPr>
          </w:p>
        </w:tc>
        <w:tc>
          <w:tcPr>
            <w:tcW w:w="2352" w:type="dxa"/>
            <w:vAlign w:val="center"/>
          </w:tcPr>
          <w:p w:rsidR="00D84841" w:rsidRDefault="00D84841">
            <w:pPr>
              <w:ind w:right="-3"/>
              <w:rPr>
                <w:rFonts w:eastAsia="仿宋_GB2312"/>
                <w:szCs w:val="21"/>
              </w:rPr>
            </w:pPr>
          </w:p>
        </w:tc>
      </w:tr>
      <w:tr w:rsidR="00D84841">
        <w:tc>
          <w:tcPr>
            <w:tcW w:w="843" w:type="dxa"/>
            <w:vMerge w:val="restart"/>
            <w:vAlign w:val="center"/>
          </w:tcPr>
          <w:p w:rsidR="00D84841" w:rsidRDefault="00DF0CF1">
            <w:pPr>
              <w:ind w:right="-3"/>
              <w:rPr>
                <w:rFonts w:eastAsia="仿宋_GB2312"/>
                <w:szCs w:val="21"/>
              </w:rPr>
            </w:pPr>
            <w:r>
              <w:rPr>
                <w:rFonts w:eastAsia="仿宋_GB2312"/>
                <w:szCs w:val="21"/>
              </w:rPr>
              <w:t>参加人</w:t>
            </w:r>
          </w:p>
        </w:tc>
        <w:tc>
          <w:tcPr>
            <w:tcW w:w="945" w:type="dxa"/>
            <w:vAlign w:val="center"/>
          </w:tcPr>
          <w:p w:rsidR="00D84841" w:rsidRDefault="00D84841">
            <w:pPr>
              <w:ind w:right="-3"/>
              <w:rPr>
                <w:rFonts w:eastAsia="仿宋_GB2312"/>
                <w:szCs w:val="21"/>
              </w:rPr>
            </w:pPr>
          </w:p>
        </w:tc>
        <w:tc>
          <w:tcPr>
            <w:tcW w:w="735" w:type="dxa"/>
            <w:vAlign w:val="center"/>
          </w:tcPr>
          <w:p w:rsidR="00D84841" w:rsidRDefault="00D84841">
            <w:pPr>
              <w:ind w:right="-3"/>
              <w:rPr>
                <w:rFonts w:eastAsia="仿宋_GB2312"/>
                <w:szCs w:val="21"/>
              </w:rPr>
            </w:pPr>
          </w:p>
        </w:tc>
        <w:tc>
          <w:tcPr>
            <w:tcW w:w="1496" w:type="dxa"/>
            <w:vAlign w:val="center"/>
          </w:tcPr>
          <w:p w:rsidR="00D84841" w:rsidRDefault="00D84841">
            <w:pPr>
              <w:ind w:right="-3"/>
              <w:rPr>
                <w:rFonts w:eastAsia="仿宋_GB2312"/>
                <w:szCs w:val="21"/>
              </w:rPr>
            </w:pPr>
          </w:p>
        </w:tc>
        <w:tc>
          <w:tcPr>
            <w:tcW w:w="814" w:type="dxa"/>
            <w:vAlign w:val="center"/>
          </w:tcPr>
          <w:p w:rsidR="00D84841" w:rsidRDefault="00D84841">
            <w:pPr>
              <w:ind w:right="-3"/>
              <w:rPr>
                <w:rFonts w:eastAsia="仿宋_GB2312"/>
                <w:szCs w:val="21"/>
              </w:rPr>
            </w:pPr>
          </w:p>
        </w:tc>
        <w:tc>
          <w:tcPr>
            <w:tcW w:w="1680" w:type="dxa"/>
            <w:vAlign w:val="center"/>
          </w:tcPr>
          <w:p w:rsidR="00D84841" w:rsidRDefault="00D84841">
            <w:pPr>
              <w:ind w:right="-3"/>
              <w:rPr>
                <w:rFonts w:eastAsia="仿宋_GB2312"/>
                <w:szCs w:val="21"/>
              </w:rPr>
            </w:pPr>
          </w:p>
        </w:tc>
        <w:tc>
          <w:tcPr>
            <w:tcW w:w="2352" w:type="dxa"/>
            <w:vAlign w:val="center"/>
          </w:tcPr>
          <w:p w:rsidR="00D84841" w:rsidRDefault="00D84841">
            <w:pPr>
              <w:ind w:right="-3"/>
              <w:rPr>
                <w:rFonts w:eastAsia="仿宋_GB2312"/>
                <w:szCs w:val="21"/>
              </w:rPr>
            </w:pPr>
          </w:p>
        </w:tc>
      </w:tr>
      <w:tr w:rsidR="00D84841">
        <w:tc>
          <w:tcPr>
            <w:tcW w:w="843" w:type="dxa"/>
            <w:vMerge/>
          </w:tcPr>
          <w:p w:rsidR="00D84841" w:rsidRDefault="00D84841">
            <w:pPr>
              <w:ind w:right="-3"/>
              <w:rPr>
                <w:rFonts w:eastAsia="仿宋_GB2312"/>
                <w:szCs w:val="21"/>
              </w:rPr>
            </w:pPr>
          </w:p>
        </w:tc>
        <w:tc>
          <w:tcPr>
            <w:tcW w:w="945" w:type="dxa"/>
            <w:vAlign w:val="center"/>
          </w:tcPr>
          <w:p w:rsidR="00D84841" w:rsidRDefault="00D84841">
            <w:pPr>
              <w:ind w:right="-3"/>
              <w:rPr>
                <w:rFonts w:eastAsia="仿宋_GB2312"/>
                <w:szCs w:val="21"/>
              </w:rPr>
            </w:pPr>
          </w:p>
        </w:tc>
        <w:tc>
          <w:tcPr>
            <w:tcW w:w="735" w:type="dxa"/>
            <w:vAlign w:val="center"/>
          </w:tcPr>
          <w:p w:rsidR="00D84841" w:rsidRDefault="00D84841">
            <w:pPr>
              <w:ind w:right="-3"/>
              <w:rPr>
                <w:rFonts w:eastAsia="仿宋_GB2312"/>
                <w:szCs w:val="21"/>
              </w:rPr>
            </w:pPr>
          </w:p>
        </w:tc>
        <w:tc>
          <w:tcPr>
            <w:tcW w:w="1496" w:type="dxa"/>
            <w:vAlign w:val="center"/>
          </w:tcPr>
          <w:p w:rsidR="00D84841" w:rsidRDefault="00D84841">
            <w:pPr>
              <w:ind w:right="-3"/>
              <w:rPr>
                <w:rFonts w:eastAsia="仿宋_GB2312"/>
                <w:szCs w:val="21"/>
              </w:rPr>
            </w:pPr>
          </w:p>
        </w:tc>
        <w:tc>
          <w:tcPr>
            <w:tcW w:w="814" w:type="dxa"/>
            <w:vAlign w:val="center"/>
          </w:tcPr>
          <w:p w:rsidR="00D84841" w:rsidRDefault="00D84841">
            <w:pPr>
              <w:ind w:right="-3"/>
              <w:rPr>
                <w:rFonts w:eastAsia="仿宋_GB2312"/>
                <w:szCs w:val="21"/>
              </w:rPr>
            </w:pPr>
          </w:p>
        </w:tc>
        <w:tc>
          <w:tcPr>
            <w:tcW w:w="1680" w:type="dxa"/>
            <w:vAlign w:val="center"/>
          </w:tcPr>
          <w:p w:rsidR="00D84841" w:rsidRDefault="00D84841">
            <w:pPr>
              <w:ind w:right="-3"/>
              <w:rPr>
                <w:rFonts w:eastAsia="仿宋_GB2312"/>
                <w:szCs w:val="21"/>
              </w:rPr>
            </w:pPr>
          </w:p>
        </w:tc>
        <w:tc>
          <w:tcPr>
            <w:tcW w:w="2352" w:type="dxa"/>
            <w:vAlign w:val="center"/>
          </w:tcPr>
          <w:p w:rsidR="00D84841" w:rsidRDefault="00D84841">
            <w:pPr>
              <w:ind w:right="-3"/>
              <w:rPr>
                <w:rFonts w:eastAsia="仿宋_GB2312"/>
                <w:szCs w:val="21"/>
              </w:rPr>
            </w:pPr>
          </w:p>
        </w:tc>
      </w:tr>
      <w:tr w:rsidR="00D84841">
        <w:tc>
          <w:tcPr>
            <w:tcW w:w="843" w:type="dxa"/>
            <w:vMerge/>
          </w:tcPr>
          <w:p w:rsidR="00D84841" w:rsidRDefault="00D84841">
            <w:pPr>
              <w:ind w:right="-3"/>
              <w:rPr>
                <w:rFonts w:eastAsia="仿宋_GB2312"/>
                <w:szCs w:val="21"/>
              </w:rPr>
            </w:pPr>
          </w:p>
        </w:tc>
        <w:tc>
          <w:tcPr>
            <w:tcW w:w="945" w:type="dxa"/>
            <w:vAlign w:val="center"/>
          </w:tcPr>
          <w:p w:rsidR="00D84841" w:rsidRDefault="00D84841">
            <w:pPr>
              <w:ind w:right="-3"/>
              <w:rPr>
                <w:rFonts w:eastAsia="仿宋_GB2312"/>
                <w:szCs w:val="21"/>
              </w:rPr>
            </w:pPr>
          </w:p>
        </w:tc>
        <w:tc>
          <w:tcPr>
            <w:tcW w:w="735" w:type="dxa"/>
            <w:vAlign w:val="center"/>
          </w:tcPr>
          <w:p w:rsidR="00D84841" w:rsidRDefault="00D84841">
            <w:pPr>
              <w:ind w:right="-3"/>
              <w:rPr>
                <w:rFonts w:eastAsia="仿宋_GB2312"/>
                <w:szCs w:val="21"/>
              </w:rPr>
            </w:pPr>
          </w:p>
        </w:tc>
        <w:tc>
          <w:tcPr>
            <w:tcW w:w="1496" w:type="dxa"/>
            <w:vAlign w:val="center"/>
          </w:tcPr>
          <w:p w:rsidR="00D84841" w:rsidRDefault="00D84841">
            <w:pPr>
              <w:ind w:right="-3"/>
              <w:rPr>
                <w:rFonts w:eastAsia="仿宋_GB2312"/>
                <w:szCs w:val="21"/>
              </w:rPr>
            </w:pPr>
          </w:p>
        </w:tc>
        <w:tc>
          <w:tcPr>
            <w:tcW w:w="814" w:type="dxa"/>
            <w:vAlign w:val="center"/>
          </w:tcPr>
          <w:p w:rsidR="00D84841" w:rsidRDefault="00D84841">
            <w:pPr>
              <w:ind w:right="-3"/>
              <w:rPr>
                <w:rFonts w:eastAsia="仿宋_GB2312"/>
                <w:szCs w:val="21"/>
              </w:rPr>
            </w:pPr>
          </w:p>
        </w:tc>
        <w:tc>
          <w:tcPr>
            <w:tcW w:w="1680" w:type="dxa"/>
            <w:vAlign w:val="center"/>
          </w:tcPr>
          <w:p w:rsidR="00D84841" w:rsidRDefault="00D84841">
            <w:pPr>
              <w:ind w:right="-3"/>
              <w:rPr>
                <w:rFonts w:eastAsia="仿宋_GB2312"/>
                <w:szCs w:val="21"/>
              </w:rPr>
            </w:pPr>
          </w:p>
        </w:tc>
        <w:tc>
          <w:tcPr>
            <w:tcW w:w="2352" w:type="dxa"/>
            <w:vAlign w:val="center"/>
          </w:tcPr>
          <w:p w:rsidR="00D84841" w:rsidRDefault="00D84841">
            <w:pPr>
              <w:ind w:right="-3"/>
              <w:rPr>
                <w:rFonts w:eastAsia="仿宋_GB2312"/>
                <w:szCs w:val="21"/>
              </w:rPr>
            </w:pPr>
          </w:p>
        </w:tc>
      </w:tr>
      <w:tr w:rsidR="00D84841">
        <w:tc>
          <w:tcPr>
            <w:tcW w:w="843" w:type="dxa"/>
            <w:vMerge/>
          </w:tcPr>
          <w:p w:rsidR="00D84841" w:rsidRDefault="00D84841">
            <w:pPr>
              <w:ind w:right="-3"/>
              <w:rPr>
                <w:rFonts w:eastAsia="仿宋_GB2312"/>
                <w:szCs w:val="21"/>
              </w:rPr>
            </w:pPr>
          </w:p>
        </w:tc>
        <w:tc>
          <w:tcPr>
            <w:tcW w:w="945" w:type="dxa"/>
            <w:vAlign w:val="center"/>
          </w:tcPr>
          <w:p w:rsidR="00D84841" w:rsidRDefault="00D84841">
            <w:pPr>
              <w:ind w:right="-3"/>
              <w:rPr>
                <w:rFonts w:eastAsia="仿宋_GB2312"/>
                <w:szCs w:val="21"/>
              </w:rPr>
            </w:pPr>
          </w:p>
        </w:tc>
        <w:tc>
          <w:tcPr>
            <w:tcW w:w="735" w:type="dxa"/>
            <w:vAlign w:val="center"/>
          </w:tcPr>
          <w:p w:rsidR="00D84841" w:rsidRDefault="00D84841">
            <w:pPr>
              <w:ind w:right="-3"/>
              <w:rPr>
                <w:rFonts w:eastAsia="仿宋_GB2312"/>
                <w:szCs w:val="21"/>
              </w:rPr>
            </w:pPr>
          </w:p>
        </w:tc>
        <w:tc>
          <w:tcPr>
            <w:tcW w:w="1496" w:type="dxa"/>
            <w:vAlign w:val="center"/>
          </w:tcPr>
          <w:p w:rsidR="00D84841" w:rsidRDefault="00D84841">
            <w:pPr>
              <w:ind w:right="-3"/>
              <w:rPr>
                <w:rFonts w:eastAsia="仿宋_GB2312"/>
                <w:szCs w:val="21"/>
              </w:rPr>
            </w:pPr>
          </w:p>
        </w:tc>
        <w:tc>
          <w:tcPr>
            <w:tcW w:w="814" w:type="dxa"/>
            <w:vAlign w:val="center"/>
          </w:tcPr>
          <w:p w:rsidR="00D84841" w:rsidRDefault="00D84841">
            <w:pPr>
              <w:ind w:right="-3"/>
              <w:rPr>
                <w:rFonts w:eastAsia="仿宋_GB2312"/>
                <w:szCs w:val="21"/>
              </w:rPr>
            </w:pPr>
          </w:p>
        </w:tc>
        <w:tc>
          <w:tcPr>
            <w:tcW w:w="1680" w:type="dxa"/>
            <w:vAlign w:val="center"/>
          </w:tcPr>
          <w:p w:rsidR="00D84841" w:rsidRDefault="00D84841">
            <w:pPr>
              <w:ind w:right="-3"/>
              <w:rPr>
                <w:rFonts w:eastAsia="仿宋_GB2312"/>
                <w:szCs w:val="21"/>
              </w:rPr>
            </w:pPr>
          </w:p>
        </w:tc>
        <w:tc>
          <w:tcPr>
            <w:tcW w:w="2352" w:type="dxa"/>
            <w:vAlign w:val="center"/>
          </w:tcPr>
          <w:p w:rsidR="00D84841" w:rsidRDefault="00D84841">
            <w:pPr>
              <w:ind w:right="-3"/>
              <w:rPr>
                <w:rFonts w:eastAsia="仿宋_GB2312"/>
                <w:szCs w:val="21"/>
              </w:rPr>
            </w:pPr>
          </w:p>
        </w:tc>
      </w:tr>
      <w:tr w:rsidR="00D84841">
        <w:tc>
          <w:tcPr>
            <w:tcW w:w="843" w:type="dxa"/>
            <w:vMerge/>
          </w:tcPr>
          <w:p w:rsidR="00D84841" w:rsidRDefault="00D84841">
            <w:pPr>
              <w:ind w:right="-3"/>
              <w:rPr>
                <w:rFonts w:eastAsia="仿宋_GB2312"/>
                <w:szCs w:val="21"/>
              </w:rPr>
            </w:pPr>
          </w:p>
        </w:tc>
        <w:tc>
          <w:tcPr>
            <w:tcW w:w="945" w:type="dxa"/>
            <w:vAlign w:val="center"/>
          </w:tcPr>
          <w:p w:rsidR="00D84841" w:rsidRDefault="00D84841">
            <w:pPr>
              <w:ind w:right="-3"/>
              <w:rPr>
                <w:rFonts w:eastAsia="仿宋_GB2312"/>
                <w:szCs w:val="21"/>
              </w:rPr>
            </w:pPr>
          </w:p>
        </w:tc>
        <w:tc>
          <w:tcPr>
            <w:tcW w:w="735" w:type="dxa"/>
            <w:vAlign w:val="center"/>
          </w:tcPr>
          <w:p w:rsidR="00D84841" w:rsidRDefault="00D84841">
            <w:pPr>
              <w:ind w:right="-3"/>
              <w:rPr>
                <w:rFonts w:eastAsia="仿宋_GB2312"/>
                <w:szCs w:val="21"/>
              </w:rPr>
            </w:pPr>
          </w:p>
        </w:tc>
        <w:tc>
          <w:tcPr>
            <w:tcW w:w="1496" w:type="dxa"/>
            <w:vAlign w:val="center"/>
          </w:tcPr>
          <w:p w:rsidR="00D84841" w:rsidRDefault="00D84841">
            <w:pPr>
              <w:ind w:right="-3"/>
              <w:rPr>
                <w:rFonts w:eastAsia="仿宋_GB2312"/>
                <w:szCs w:val="21"/>
              </w:rPr>
            </w:pPr>
          </w:p>
        </w:tc>
        <w:tc>
          <w:tcPr>
            <w:tcW w:w="814" w:type="dxa"/>
            <w:vAlign w:val="center"/>
          </w:tcPr>
          <w:p w:rsidR="00D84841" w:rsidRDefault="00D84841">
            <w:pPr>
              <w:ind w:right="-3"/>
              <w:rPr>
                <w:rFonts w:eastAsia="仿宋_GB2312"/>
                <w:szCs w:val="21"/>
              </w:rPr>
            </w:pPr>
          </w:p>
        </w:tc>
        <w:tc>
          <w:tcPr>
            <w:tcW w:w="1680" w:type="dxa"/>
            <w:vAlign w:val="center"/>
          </w:tcPr>
          <w:p w:rsidR="00D84841" w:rsidRDefault="00D84841">
            <w:pPr>
              <w:ind w:right="-3"/>
              <w:rPr>
                <w:rFonts w:eastAsia="仿宋_GB2312"/>
                <w:szCs w:val="21"/>
              </w:rPr>
            </w:pPr>
          </w:p>
        </w:tc>
        <w:tc>
          <w:tcPr>
            <w:tcW w:w="2352" w:type="dxa"/>
            <w:vAlign w:val="center"/>
          </w:tcPr>
          <w:p w:rsidR="00D84841" w:rsidRDefault="00D84841">
            <w:pPr>
              <w:ind w:right="-3"/>
              <w:rPr>
                <w:rFonts w:eastAsia="仿宋_GB2312"/>
                <w:szCs w:val="21"/>
              </w:rPr>
            </w:pPr>
          </w:p>
        </w:tc>
      </w:tr>
      <w:tr w:rsidR="00D84841">
        <w:tc>
          <w:tcPr>
            <w:tcW w:w="843" w:type="dxa"/>
            <w:vMerge/>
          </w:tcPr>
          <w:p w:rsidR="00D84841" w:rsidRDefault="00D84841">
            <w:pPr>
              <w:ind w:right="-3"/>
              <w:rPr>
                <w:rFonts w:eastAsia="仿宋_GB2312"/>
                <w:szCs w:val="21"/>
              </w:rPr>
            </w:pPr>
          </w:p>
        </w:tc>
        <w:tc>
          <w:tcPr>
            <w:tcW w:w="945" w:type="dxa"/>
            <w:vAlign w:val="center"/>
          </w:tcPr>
          <w:p w:rsidR="00D84841" w:rsidRDefault="00D84841">
            <w:pPr>
              <w:ind w:right="-3"/>
              <w:rPr>
                <w:rFonts w:eastAsia="仿宋_GB2312"/>
                <w:szCs w:val="21"/>
              </w:rPr>
            </w:pPr>
          </w:p>
        </w:tc>
        <w:tc>
          <w:tcPr>
            <w:tcW w:w="735" w:type="dxa"/>
            <w:vAlign w:val="center"/>
          </w:tcPr>
          <w:p w:rsidR="00D84841" w:rsidRDefault="00D84841">
            <w:pPr>
              <w:ind w:right="-3"/>
              <w:rPr>
                <w:rFonts w:eastAsia="仿宋_GB2312"/>
                <w:szCs w:val="21"/>
              </w:rPr>
            </w:pPr>
          </w:p>
        </w:tc>
        <w:tc>
          <w:tcPr>
            <w:tcW w:w="1496" w:type="dxa"/>
            <w:vAlign w:val="center"/>
          </w:tcPr>
          <w:p w:rsidR="00D84841" w:rsidRDefault="00D84841">
            <w:pPr>
              <w:ind w:right="-3"/>
              <w:rPr>
                <w:rFonts w:eastAsia="仿宋_GB2312"/>
                <w:szCs w:val="21"/>
              </w:rPr>
            </w:pPr>
          </w:p>
        </w:tc>
        <w:tc>
          <w:tcPr>
            <w:tcW w:w="814" w:type="dxa"/>
            <w:vAlign w:val="center"/>
          </w:tcPr>
          <w:p w:rsidR="00D84841" w:rsidRDefault="00D84841">
            <w:pPr>
              <w:ind w:right="-3"/>
              <w:rPr>
                <w:rFonts w:eastAsia="仿宋_GB2312"/>
                <w:szCs w:val="21"/>
              </w:rPr>
            </w:pPr>
          </w:p>
        </w:tc>
        <w:tc>
          <w:tcPr>
            <w:tcW w:w="1680" w:type="dxa"/>
            <w:vAlign w:val="center"/>
          </w:tcPr>
          <w:p w:rsidR="00D84841" w:rsidRDefault="00D84841">
            <w:pPr>
              <w:ind w:right="-3"/>
              <w:rPr>
                <w:rFonts w:eastAsia="仿宋_GB2312"/>
                <w:szCs w:val="21"/>
              </w:rPr>
            </w:pPr>
          </w:p>
        </w:tc>
        <w:tc>
          <w:tcPr>
            <w:tcW w:w="2352" w:type="dxa"/>
            <w:vAlign w:val="center"/>
          </w:tcPr>
          <w:p w:rsidR="00D84841" w:rsidRDefault="00D84841">
            <w:pPr>
              <w:ind w:right="-3"/>
              <w:rPr>
                <w:rFonts w:eastAsia="仿宋_GB2312"/>
                <w:szCs w:val="21"/>
              </w:rPr>
            </w:pPr>
          </w:p>
        </w:tc>
      </w:tr>
      <w:tr w:rsidR="00D84841">
        <w:tc>
          <w:tcPr>
            <w:tcW w:w="843" w:type="dxa"/>
            <w:vMerge/>
          </w:tcPr>
          <w:p w:rsidR="00D84841" w:rsidRDefault="00D84841">
            <w:pPr>
              <w:ind w:right="-3"/>
              <w:rPr>
                <w:rFonts w:eastAsia="仿宋_GB2312"/>
                <w:szCs w:val="21"/>
              </w:rPr>
            </w:pPr>
          </w:p>
        </w:tc>
        <w:tc>
          <w:tcPr>
            <w:tcW w:w="945" w:type="dxa"/>
            <w:vAlign w:val="center"/>
          </w:tcPr>
          <w:p w:rsidR="00D84841" w:rsidRDefault="00D84841">
            <w:pPr>
              <w:ind w:right="-3"/>
              <w:rPr>
                <w:rFonts w:eastAsia="仿宋_GB2312"/>
                <w:szCs w:val="21"/>
              </w:rPr>
            </w:pPr>
          </w:p>
        </w:tc>
        <w:tc>
          <w:tcPr>
            <w:tcW w:w="735" w:type="dxa"/>
            <w:vAlign w:val="center"/>
          </w:tcPr>
          <w:p w:rsidR="00D84841" w:rsidRDefault="00D84841">
            <w:pPr>
              <w:ind w:right="-3"/>
              <w:rPr>
                <w:rFonts w:eastAsia="仿宋_GB2312"/>
                <w:szCs w:val="21"/>
              </w:rPr>
            </w:pPr>
          </w:p>
        </w:tc>
        <w:tc>
          <w:tcPr>
            <w:tcW w:w="1496" w:type="dxa"/>
            <w:vAlign w:val="center"/>
          </w:tcPr>
          <w:p w:rsidR="00D84841" w:rsidRDefault="00D84841">
            <w:pPr>
              <w:ind w:right="-3"/>
              <w:rPr>
                <w:rFonts w:eastAsia="仿宋_GB2312"/>
                <w:szCs w:val="21"/>
              </w:rPr>
            </w:pPr>
          </w:p>
        </w:tc>
        <w:tc>
          <w:tcPr>
            <w:tcW w:w="814" w:type="dxa"/>
            <w:vAlign w:val="center"/>
          </w:tcPr>
          <w:p w:rsidR="00D84841" w:rsidRDefault="00D84841">
            <w:pPr>
              <w:ind w:right="-3"/>
              <w:rPr>
                <w:rFonts w:eastAsia="仿宋_GB2312"/>
                <w:szCs w:val="21"/>
              </w:rPr>
            </w:pPr>
          </w:p>
        </w:tc>
        <w:tc>
          <w:tcPr>
            <w:tcW w:w="1680" w:type="dxa"/>
            <w:vAlign w:val="center"/>
          </w:tcPr>
          <w:p w:rsidR="00D84841" w:rsidRDefault="00D84841">
            <w:pPr>
              <w:ind w:right="-3"/>
              <w:rPr>
                <w:rFonts w:eastAsia="仿宋_GB2312"/>
                <w:szCs w:val="21"/>
              </w:rPr>
            </w:pPr>
          </w:p>
        </w:tc>
        <w:tc>
          <w:tcPr>
            <w:tcW w:w="2352" w:type="dxa"/>
            <w:vAlign w:val="center"/>
          </w:tcPr>
          <w:p w:rsidR="00D84841" w:rsidRDefault="00D84841">
            <w:pPr>
              <w:ind w:right="-3"/>
              <w:rPr>
                <w:rFonts w:eastAsia="仿宋_GB2312"/>
                <w:szCs w:val="21"/>
              </w:rPr>
            </w:pPr>
          </w:p>
        </w:tc>
      </w:tr>
      <w:tr w:rsidR="00D84841">
        <w:tc>
          <w:tcPr>
            <w:tcW w:w="843" w:type="dxa"/>
            <w:vMerge/>
          </w:tcPr>
          <w:p w:rsidR="00D84841" w:rsidRDefault="00D84841">
            <w:pPr>
              <w:ind w:right="-3"/>
              <w:rPr>
                <w:rFonts w:eastAsia="仿宋_GB2312"/>
                <w:szCs w:val="21"/>
              </w:rPr>
            </w:pPr>
          </w:p>
        </w:tc>
        <w:tc>
          <w:tcPr>
            <w:tcW w:w="945" w:type="dxa"/>
            <w:vAlign w:val="center"/>
          </w:tcPr>
          <w:p w:rsidR="00D84841" w:rsidRDefault="00D84841">
            <w:pPr>
              <w:ind w:right="-3"/>
              <w:rPr>
                <w:rFonts w:eastAsia="仿宋_GB2312"/>
                <w:szCs w:val="21"/>
              </w:rPr>
            </w:pPr>
          </w:p>
        </w:tc>
        <w:tc>
          <w:tcPr>
            <w:tcW w:w="735" w:type="dxa"/>
            <w:vAlign w:val="center"/>
          </w:tcPr>
          <w:p w:rsidR="00D84841" w:rsidRDefault="00D84841">
            <w:pPr>
              <w:ind w:right="-3"/>
              <w:rPr>
                <w:rFonts w:eastAsia="仿宋_GB2312"/>
                <w:szCs w:val="21"/>
              </w:rPr>
            </w:pPr>
          </w:p>
        </w:tc>
        <w:tc>
          <w:tcPr>
            <w:tcW w:w="1496" w:type="dxa"/>
            <w:vAlign w:val="center"/>
          </w:tcPr>
          <w:p w:rsidR="00D84841" w:rsidRDefault="00D84841">
            <w:pPr>
              <w:ind w:right="-3"/>
              <w:rPr>
                <w:rFonts w:eastAsia="仿宋_GB2312"/>
                <w:szCs w:val="21"/>
              </w:rPr>
            </w:pPr>
          </w:p>
        </w:tc>
        <w:tc>
          <w:tcPr>
            <w:tcW w:w="814" w:type="dxa"/>
            <w:vAlign w:val="center"/>
          </w:tcPr>
          <w:p w:rsidR="00D84841" w:rsidRDefault="00D84841">
            <w:pPr>
              <w:ind w:right="-3"/>
              <w:rPr>
                <w:rFonts w:eastAsia="仿宋_GB2312"/>
                <w:szCs w:val="21"/>
              </w:rPr>
            </w:pPr>
          </w:p>
        </w:tc>
        <w:tc>
          <w:tcPr>
            <w:tcW w:w="1680" w:type="dxa"/>
            <w:vAlign w:val="center"/>
          </w:tcPr>
          <w:p w:rsidR="00D84841" w:rsidRDefault="00D84841">
            <w:pPr>
              <w:ind w:right="-3"/>
              <w:rPr>
                <w:rFonts w:eastAsia="仿宋_GB2312"/>
                <w:szCs w:val="21"/>
              </w:rPr>
            </w:pPr>
          </w:p>
        </w:tc>
        <w:tc>
          <w:tcPr>
            <w:tcW w:w="2352" w:type="dxa"/>
            <w:vAlign w:val="center"/>
          </w:tcPr>
          <w:p w:rsidR="00D84841" w:rsidRDefault="00D84841">
            <w:pPr>
              <w:ind w:right="-3"/>
              <w:rPr>
                <w:rFonts w:eastAsia="仿宋_GB2312"/>
                <w:szCs w:val="21"/>
              </w:rPr>
            </w:pPr>
          </w:p>
        </w:tc>
      </w:tr>
      <w:tr w:rsidR="00D84841">
        <w:tc>
          <w:tcPr>
            <w:tcW w:w="843" w:type="dxa"/>
            <w:vMerge/>
          </w:tcPr>
          <w:p w:rsidR="00D84841" w:rsidRDefault="00D84841">
            <w:pPr>
              <w:ind w:right="-3"/>
              <w:rPr>
                <w:rFonts w:eastAsia="仿宋_GB2312"/>
                <w:szCs w:val="21"/>
              </w:rPr>
            </w:pPr>
          </w:p>
        </w:tc>
        <w:tc>
          <w:tcPr>
            <w:tcW w:w="945" w:type="dxa"/>
            <w:vAlign w:val="center"/>
          </w:tcPr>
          <w:p w:rsidR="00D84841" w:rsidRDefault="00D84841">
            <w:pPr>
              <w:ind w:right="-3"/>
              <w:rPr>
                <w:rFonts w:eastAsia="仿宋_GB2312"/>
                <w:szCs w:val="21"/>
              </w:rPr>
            </w:pPr>
          </w:p>
        </w:tc>
        <w:tc>
          <w:tcPr>
            <w:tcW w:w="735" w:type="dxa"/>
            <w:vAlign w:val="center"/>
          </w:tcPr>
          <w:p w:rsidR="00D84841" w:rsidRDefault="00D84841">
            <w:pPr>
              <w:ind w:right="-3"/>
              <w:rPr>
                <w:rFonts w:eastAsia="仿宋_GB2312"/>
                <w:szCs w:val="21"/>
              </w:rPr>
            </w:pPr>
          </w:p>
        </w:tc>
        <w:tc>
          <w:tcPr>
            <w:tcW w:w="1496" w:type="dxa"/>
            <w:vAlign w:val="center"/>
          </w:tcPr>
          <w:p w:rsidR="00D84841" w:rsidRDefault="00D84841">
            <w:pPr>
              <w:ind w:right="-3"/>
              <w:rPr>
                <w:rFonts w:eastAsia="仿宋_GB2312"/>
                <w:szCs w:val="21"/>
              </w:rPr>
            </w:pPr>
          </w:p>
        </w:tc>
        <w:tc>
          <w:tcPr>
            <w:tcW w:w="814" w:type="dxa"/>
            <w:vAlign w:val="center"/>
          </w:tcPr>
          <w:p w:rsidR="00D84841" w:rsidRDefault="00D84841">
            <w:pPr>
              <w:ind w:right="-3"/>
              <w:rPr>
                <w:rFonts w:eastAsia="仿宋_GB2312"/>
                <w:szCs w:val="21"/>
              </w:rPr>
            </w:pPr>
          </w:p>
        </w:tc>
        <w:tc>
          <w:tcPr>
            <w:tcW w:w="1680" w:type="dxa"/>
            <w:vAlign w:val="center"/>
          </w:tcPr>
          <w:p w:rsidR="00D84841" w:rsidRDefault="00D84841">
            <w:pPr>
              <w:ind w:right="-3"/>
              <w:rPr>
                <w:rFonts w:eastAsia="仿宋_GB2312"/>
                <w:szCs w:val="21"/>
              </w:rPr>
            </w:pPr>
          </w:p>
        </w:tc>
        <w:tc>
          <w:tcPr>
            <w:tcW w:w="2352" w:type="dxa"/>
            <w:vAlign w:val="center"/>
          </w:tcPr>
          <w:p w:rsidR="00D84841" w:rsidRDefault="00D84841">
            <w:pPr>
              <w:ind w:right="-3"/>
              <w:rPr>
                <w:rFonts w:eastAsia="仿宋_GB2312"/>
                <w:szCs w:val="21"/>
              </w:rPr>
            </w:pPr>
          </w:p>
        </w:tc>
      </w:tr>
    </w:tbl>
    <w:p w:rsidR="00D84841" w:rsidRDefault="00DF0CF1">
      <w:pPr>
        <w:widowControl/>
        <w:spacing w:line="600" w:lineRule="exact"/>
        <w:ind w:firstLineChars="200" w:firstLine="640"/>
        <w:jc w:val="left"/>
        <w:rPr>
          <w:rFonts w:eastAsia="仿宋_GB2312"/>
          <w:sz w:val="24"/>
        </w:rPr>
      </w:pPr>
      <w:r>
        <w:rPr>
          <w:rFonts w:eastAsia="黑体" w:hint="eastAsia"/>
          <w:sz w:val="32"/>
          <w:szCs w:val="32"/>
        </w:rPr>
        <w:lastRenderedPageBreak/>
        <w:t>八</w:t>
      </w:r>
      <w:r>
        <w:rPr>
          <w:rFonts w:eastAsia="黑体"/>
          <w:sz w:val="32"/>
          <w:szCs w:val="32"/>
        </w:rPr>
        <w:t>、项目的经费预算</w:t>
      </w:r>
      <w:r>
        <w:rPr>
          <w:rFonts w:eastAsia="黑体" w:hint="eastAsia"/>
          <w:sz w:val="32"/>
          <w:szCs w:val="32"/>
        </w:rPr>
        <w:t>（</w:t>
      </w:r>
      <w:r>
        <w:rPr>
          <w:rFonts w:eastAsia="仿宋_GB2312"/>
          <w:sz w:val="24"/>
        </w:rPr>
        <w:t>经费支出预算</w:t>
      </w:r>
      <w:r>
        <w:rPr>
          <w:rFonts w:eastAsia="仿宋_GB2312" w:hint="eastAsia"/>
          <w:sz w:val="24"/>
        </w:rPr>
        <w:t>科目不能改动，严格按照财政批准的科目列支，不得用于补助资金不得用于弥补办公经费的不足，不得用于基础设施建设、常规设备购置等。）</w:t>
      </w:r>
    </w:p>
    <w:p w:rsidR="00D84841" w:rsidRDefault="00DF0CF1">
      <w:pPr>
        <w:snapToGrid w:val="0"/>
        <w:spacing w:line="360" w:lineRule="auto"/>
        <w:jc w:val="right"/>
        <w:rPr>
          <w:rFonts w:eastAsia="仿宋_GB2312"/>
          <w:sz w:val="28"/>
          <w:szCs w:val="28"/>
        </w:rPr>
      </w:pPr>
      <w:r>
        <w:rPr>
          <w:rFonts w:eastAsia="仿宋_GB2312"/>
          <w:sz w:val="28"/>
          <w:szCs w:val="28"/>
        </w:rPr>
        <w:t>单位：万元</w:t>
      </w:r>
    </w:p>
    <w:tbl>
      <w:tblPr>
        <w:tblW w:w="8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6"/>
        <w:gridCol w:w="1415"/>
        <w:gridCol w:w="2673"/>
        <w:gridCol w:w="1415"/>
      </w:tblGrid>
      <w:tr w:rsidR="00D84841">
        <w:trPr>
          <w:trHeight w:val="713"/>
        </w:trPr>
        <w:tc>
          <w:tcPr>
            <w:tcW w:w="4511" w:type="dxa"/>
            <w:gridSpan w:val="2"/>
            <w:vAlign w:val="center"/>
          </w:tcPr>
          <w:p w:rsidR="00D84841" w:rsidRDefault="00DF0CF1">
            <w:pPr>
              <w:snapToGrid w:val="0"/>
              <w:spacing w:line="600" w:lineRule="exact"/>
              <w:jc w:val="center"/>
              <w:rPr>
                <w:rFonts w:eastAsia="仿宋_GB2312"/>
                <w:sz w:val="24"/>
              </w:rPr>
            </w:pPr>
            <w:r>
              <w:rPr>
                <w:rFonts w:eastAsia="仿宋_GB2312"/>
                <w:sz w:val="24"/>
              </w:rPr>
              <w:t>经费来源预算</w:t>
            </w:r>
          </w:p>
        </w:tc>
        <w:tc>
          <w:tcPr>
            <w:tcW w:w="4088" w:type="dxa"/>
            <w:gridSpan w:val="2"/>
            <w:vAlign w:val="center"/>
          </w:tcPr>
          <w:p w:rsidR="00D84841" w:rsidRDefault="00DF0CF1">
            <w:pPr>
              <w:snapToGrid w:val="0"/>
              <w:spacing w:line="600" w:lineRule="exact"/>
              <w:jc w:val="center"/>
              <w:rPr>
                <w:rFonts w:eastAsia="仿宋_GB2312"/>
                <w:sz w:val="24"/>
              </w:rPr>
            </w:pPr>
            <w:r>
              <w:rPr>
                <w:rFonts w:eastAsia="仿宋_GB2312"/>
                <w:sz w:val="24"/>
              </w:rPr>
              <w:t>经费支出预算</w:t>
            </w:r>
          </w:p>
        </w:tc>
      </w:tr>
      <w:tr w:rsidR="00D84841">
        <w:trPr>
          <w:trHeight w:val="713"/>
        </w:trPr>
        <w:tc>
          <w:tcPr>
            <w:tcW w:w="3096" w:type="dxa"/>
            <w:vAlign w:val="bottom"/>
          </w:tcPr>
          <w:p w:rsidR="00D84841" w:rsidRDefault="00DF0CF1">
            <w:pPr>
              <w:snapToGrid w:val="0"/>
              <w:spacing w:line="600" w:lineRule="exact"/>
              <w:jc w:val="center"/>
              <w:rPr>
                <w:rFonts w:eastAsia="仿宋_GB2312"/>
                <w:sz w:val="24"/>
              </w:rPr>
            </w:pPr>
            <w:r>
              <w:rPr>
                <w:rFonts w:eastAsia="仿宋_GB2312"/>
                <w:sz w:val="24"/>
              </w:rPr>
              <w:t>科</w:t>
            </w:r>
            <w:r>
              <w:rPr>
                <w:rFonts w:eastAsia="仿宋_GB2312"/>
                <w:sz w:val="24"/>
              </w:rPr>
              <w:t xml:space="preserve">  </w:t>
            </w:r>
            <w:r>
              <w:rPr>
                <w:rFonts w:eastAsia="仿宋_GB2312"/>
                <w:sz w:val="24"/>
              </w:rPr>
              <w:t>目</w:t>
            </w:r>
          </w:p>
        </w:tc>
        <w:tc>
          <w:tcPr>
            <w:tcW w:w="1415" w:type="dxa"/>
            <w:vAlign w:val="center"/>
          </w:tcPr>
          <w:p w:rsidR="00D84841" w:rsidRDefault="00DF0CF1">
            <w:pPr>
              <w:snapToGrid w:val="0"/>
              <w:spacing w:line="600" w:lineRule="exact"/>
              <w:jc w:val="center"/>
              <w:rPr>
                <w:rFonts w:eastAsia="仿宋_GB2312"/>
                <w:sz w:val="24"/>
              </w:rPr>
            </w:pPr>
            <w:r>
              <w:rPr>
                <w:rFonts w:eastAsia="仿宋_GB2312"/>
                <w:sz w:val="24"/>
              </w:rPr>
              <w:t>预算数</w:t>
            </w:r>
          </w:p>
        </w:tc>
        <w:tc>
          <w:tcPr>
            <w:tcW w:w="2673" w:type="dxa"/>
            <w:vAlign w:val="center"/>
          </w:tcPr>
          <w:p w:rsidR="00D84841" w:rsidRDefault="00DF0CF1">
            <w:pPr>
              <w:snapToGrid w:val="0"/>
              <w:spacing w:line="600" w:lineRule="exact"/>
              <w:jc w:val="center"/>
              <w:rPr>
                <w:rFonts w:eastAsia="仿宋_GB2312"/>
                <w:sz w:val="24"/>
              </w:rPr>
            </w:pPr>
            <w:r>
              <w:rPr>
                <w:rFonts w:eastAsia="仿宋_GB2312"/>
                <w:sz w:val="24"/>
              </w:rPr>
              <w:t>科</w:t>
            </w:r>
            <w:r>
              <w:rPr>
                <w:rFonts w:eastAsia="仿宋_GB2312"/>
                <w:sz w:val="24"/>
              </w:rPr>
              <w:t xml:space="preserve">  </w:t>
            </w:r>
            <w:r>
              <w:rPr>
                <w:rFonts w:eastAsia="仿宋_GB2312"/>
                <w:sz w:val="24"/>
              </w:rPr>
              <w:t>目</w:t>
            </w:r>
          </w:p>
        </w:tc>
        <w:tc>
          <w:tcPr>
            <w:tcW w:w="1415" w:type="dxa"/>
            <w:vAlign w:val="center"/>
          </w:tcPr>
          <w:p w:rsidR="00D84841" w:rsidRDefault="00DF0CF1">
            <w:pPr>
              <w:snapToGrid w:val="0"/>
              <w:spacing w:line="600" w:lineRule="exact"/>
              <w:jc w:val="center"/>
              <w:rPr>
                <w:rFonts w:eastAsia="仿宋_GB2312"/>
                <w:sz w:val="24"/>
              </w:rPr>
            </w:pPr>
            <w:r>
              <w:rPr>
                <w:rFonts w:eastAsia="仿宋_GB2312"/>
                <w:sz w:val="24"/>
              </w:rPr>
              <w:t>预算数</w:t>
            </w:r>
          </w:p>
        </w:tc>
      </w:tr>
      <w:tr w:rsidR="00D84841">
        <w:trPr>
          <w:trHeight w:val="713"/>
        </w:trPr>
        <w:tc>
          <w:tcPr>
            <w:tcW w:w="3096" w:type="dxa"/>
            <w:vAlign w:val="center"/>
          </w:tcPr>
          <w:p w:rsidR="00D84841" w:rsidRDefault="00DF0CF1">
            <w:pPr>
              <w:snapToGrid w:val="0"/>
              <w:spacing w:line="600" w:lineRule="exact"/>
              <w:rPr>
                <w:rFonts w:eastAsia="仿宋_GB2312"/>
                <w:sz w:val="24"/>
              </w:rPr>
            </w:pPr>
            <w:r>
              <w:rPr>
                <w:rFonts w:eastAsia="仿宋_GB2312"/>
                <w:sz w:val="24"/>
              </w:rPr>
              <w:t>来源预算合计</w:t>
            </w:r>
          </w:p>
        </w:tc>
        <w:tc>
          <w:tcPr>
            <w:tcW w:w="1415" w:type="dxa"/>
            <w:vAlign w:val="center"/>
          </w:tcPr>
          <w:p w:rsidR="00D84841" w:rsidRDefault="00D84841">
            <w:pPr>
              <w:snapToGrid w:val="0"/>
              <w:spacing w:line="600" w:lineRule="exact"/>
              <w:jc w:val="center"/>
              <w:rPr>
                <w:sz w:val="24"/>
              </w:rPr>
            </w:pPr>
          </w:p>
        </w:tc>
        <w:tc>
          <w:tcPr>
            <w:tcW w:w="2673" w:type="dxa"/>
            <w:vAlign w:val="center"/>
          </w:tcPr>
          <w:p w:rsidR="00D84841" w:rsidRDefault="00DF0CF1">
            <w:pPr>
              <w:snapToGrid w:val="0"/>
              <w:spacing w:line="600" w:lineRule="exact"/>
              <w:rPr>
                <w:rFonts w:eastAsia="仿宋_GB2312"/>
                <w:sz w:val="24"/>
              </w:rPr>
            </w:pPr>
            <w:r>
              <w:rPr>
                <w:rFonts w:eastAsia="仿宋_GB2312"/>
                <w:sz w:val="24"/>
              </w:rPr>
              <w:t>支出预算合计</w:t>
            </w:r>
          </w:p>
        </w:tc>
        <w:tc>
          <w:tcPr>
            <w:tcW w:w="1415" w:type="dxa"/>
            <w:vAlign w:val="center"/>
          </w:tcPr>
          <w:p w:rsidR="00D84841" w:rsidRDefault="00D84841">
            <w:pPr>
              <w:snapToGrid w:val="0"/>
              <w:spacing w:line="600" w:lineRule="exact"/>
              <w:jc w:val="center"/>
              <w:rPr>
                <w:sz w:val="24"/>
              </w:rPr>
            </w:pPr>
          </w:p>
        </w:tc>
      </w:tr>
      <w:tr w:rsidR="00D84841">
        <w:trPr>
          <w:trHeight w:val="713"/>
        </w:trPr>
        <w:tc>
          <w:tcPr>
            <w:tcW w:w="3096" w:type="dxa"/>
            <w:vAlign w:val="center"/>
          </w:tcPr>
          <w:p w:rsidR="00D84841" w:rsidRDefault="00DF0CF1">
            <w:pPr>
              <w:snapToGrid w:val="0"/>
              <w:spacing w:line="600" w:lineRule="exact"/>
              <w:rPr>
                <w:rFonts w:eastAsia="仿宋_GB2312"/>
                <w:sz w:val="24"/>
              </w:rPr>
            </w:pPr>
            <w:r>
              <w:rPr>
                <w:rFonts w:eastAsia="仿宋_GB2312"/>
                <w:sz w:val="24"/>
              </w:rPr>
              <w:t>一、专项计划拨款</w:t>
            </w:r>
          </w:p>
        </w:tc>
        <w:tc>
          <w:tcPr>
            <w:tcW w:w="1415" w:type="dxa"/>
            <w:vAlign w:val="center"/>
          </w:tcPr>
          <w:p w:rsidR="00D84841" w:rsidRDefault="00D84841">
            <w:pPr>
              <w:ind w:right="-3"/>
              <w:jc w:val="center"/>
              <w:rPr>
                <w:sz w:val="24"/>
              </w:rPr>
            </w:pPr>
          </w:p>
        </w:tc>
        <w:tc>
          <w:tcPr>
            <w:tcW w:w="2673" w:type="dxa"/>
            <w:vAlign w:val="center"/>
          </w:tcPr>
          <w:p w:rsidR="00D84841" w:rsidRDefault="00DF0CF1">
            <w:pPr>
              <w:snapToGrid w:val="0"/>
              <w:spacing w:line="600" w:lineRule="exact"/>
              <w:rPr>
                <w:rFonts w:eastAsia="仿宋_GB2312"/>
                <w:sz w:val="24"/>
              </w:rPr>
            </w:pPr>
            <w:r>
              <w:rPr>
                <w:rFonts w:eastAsia="仿宋_GB2312"/>
                <w:sz w:val="24"/>
              </w:rPr>
              <w:t>一、人员费</w:t>
            </w:r>
          </w:p>
        </w:tc>
        <w:tc>
          <w:tcPr>
            <w:tcW w:w="1415" w:type="dxa"/>
            <w:vAlign w:val="center"/>
          </w:tcPr>
          <w:p w:rsidR="00D84841" w:rsidRDefault="00D84841">
            <w:pPr>
              <w:snapToGrid w:val="0"/>
              <w:spacing w:line="600" w:lineRule="exact"/>
              <w:jc w:val="center"/>
              <w:rPr>
                <w:sz w:val="24"/>
              </w:rPr>
            </w:pPr>
          </w:p>
        </w:tc>
      </w:tr>
      <w:tr w:rsidR="00D84841">
        <w:trPr>
          <w:trHeight w:val="713"/>
        </w:trPr>
        <w:tc>
          <w:tcPr>
            <w:tcW w:w="3096" w:type="dxa"/>
            <w:vAlign w:val="center"/>
          </w:tcPr>
          <w:p w:rsidR="00D84841" w:rsidRDefault="00DF0CF1">
            <w:pPr>
              <w:snapToGrid w:val="0"/>
              <w:spacing w:line="600" w:lineRule="exact"/>
              <w:rPr>
                <w:rFonts w:eastAsia="仿宋_GB2312"/>
                <w:sz w:val="24"/>
              </w:rPr>
            </w:pPr>
            <w:r>
              <w:rPr>
                <w:rFonts w:eastAsia="仿宋_GB2312"/>
                <w:sz w:val="24"/>
              </w:rPr>
              <w:t>二、国家其它拨款</w:t>
            </w:r>
          </w:p>
        </w:tc>
        <w:tc>
          <w:tcPr>
            <w:tcW w:w="1415" w:type="dxa"/>
            <w:vAlign w:val="center"/>
          </w:tcPr>
          <w:p w:rsidR="00D84841" w:rsidRDefault="00D84841">
            <w:pPr>
              <w:ind w:right="-3"/>
              <w:jc w:val="center"/>
              <w:rPr>
                <w:sz w:val="24"/>
              </w:rPr>
            </w:pPr>
          </w:p>
        </w:tc>
        <w:tc>
          <w:tcPr>
            <w:tcW w:w="2673" w:type="dxa"/>
            <w:vAlign w:val="center"/>
          </w:tcPr>
          <w:p w:rsidR="00D84841" w:rsidRDefault="00DF0CF1">
            <w:pPr>
              <w:snapToGrid w:val="0"/>
              <w:spacing w:line="600" w:lineRule="exact"/>
              <w:rPr>
                <w:rFonts w:eastAsia="仿宋_GB2312"/>
                <w:sz w:val="24"/>
              </w:rPr>
            </w:pPr>
            <w:r>
              <w:rPr>
                <w:rFonts w:eastAsia="仿宋_GB2312"/>
                <w:sz w:val="24"/>
              </w:rPr>
              <w:t>二、设备费</w:t>
            </w:r>
          </w:p>
        </w:tc>
        <w:tc>
          <w:tcPr>
            <w:tcW w:w="1415" w:type="dxa"/>
            <w:vAlign w:val="center"/>
          </w:tcPr>
          <w:p w:rsidR="00D84841" w:rsidRDefault="00D84841">
            <w:pPr>
              <w:snapToGrid w:val="0"/>
              <w:spacing w:line="600" w:lineRule="exact"/>
              <w:jc w:val="center"/>
              <w:rPr>
                <w:sz w:val="24"/>
              </w:rPr>
            </w:pPr>
          </w:p>
        </w:tc>
      </w:tr>
      <w:tr w:rsidR="00D84841">
        <w:trPr>
          <w:trHeight w:val="713"/>
        </w:trPr>
        <w:tc>
          <w:tcPr>
            <w:tcW w:w="3096" w:type="dxa"/>
            <w:vAlign w:val="center"/>
          </w:tcPr>
          <w:p w:rsidR="00D84841" w:rsidRDefault="00DF0CF1">
            <w:pPr>
              <w:snapToGrid w:val="0"/>
              <w:spacing w:line="600" w:lineRule="exact"/>
              <w:rPr>
                <w:rFonts w:eastAsia="仿宋_GB2312"/>
                <w:sz w:val="24"/>
              </w:rPr>
            </w:pPr>
            <w:r>
              <w:rPr>
                <w:rFonts w:eastAsia="仿宋_GB2312"/>
                <w:sz w:val="24"/>
              </w:rPr>
              <w:t>三、其他部门拨款</w:t>
            </w:r>
          </w:p>
        </w:tc>
        <w:tc>
          <w:tcPr>
            <w:tcW w:w="1415" w:type="dxa"/>
            <w:vAlign w:val="center"/>
          </w:tcPr>
          <w:p w:rsidR="00D84841" w:rsidRDefault="00D84841">
            <w:pPr>
              <w:ind w:right="-3"/>
              <w:jc w:val="center"/>
              <w:rPr>
                <w:sz w:val="24"/>
              </w:rPr>
            </w:pPr>
          </w:p>
        </w:tc>
        <w:tc>
          <w:tcPr>
            <w:tcW w:w="2673" w:type="dxa"/>
            <w:vAlign w:val="center"/>
          </w:tcPr>
          <w:p w:rsidR="00D84841" w:rsidRDefault="00DF0CF1">
            <w:pPr>
              <w:snapToGrid w:val="0"/>
              <w:spacing w:line="600" w:lineRule="exact"/>
              <w:rPr>
                <w:rFonts w:eastAsia="仿宋_GB2312"/>
                <w:sz w:val="24"/>
              </w:rPr>
            </w:pPr>
            <w:r>
              <w:rPr>
                <w:rFonts w:eastAsia="仿宋_GB2312"/>
                <w:sz w:val="24"/>
              </w:rPr>
              <w:t>三、相关业务费</w:t>
            </w:r>
          </w:p>
        </w:tc>
        <w:tc>
          <w:tcPr>
            <w:tcW w:w="1415" w:type="dxa"/>
            <w:vAlign w:val="center"/>
          </w:tcPr>
          <w:p w:rsidR="00D84841" w:rsidRDefault="00D84841">
            <w:pPr>
              <w:snapToGrid w:val="0"/>
              <w:spacing w:line="600" w:lineRule="exact"/>
              <w:jc w:val="center"/>
              <w:rPr>
                <w:sz w:val="24"/>
              </w:rPr>
            </w:pPr>
          </w:p>
        </w:tc>
      </w:tr>
      <w:tr w:rsidR="00D84841">
        <w:trPr>
          <w:trHeight w:val="713"/>
        </w:trPr>
        <w:tc>
          <w:tcPr>
            <w:tcW w:w="3096" w:type="dxa"/>
            <w:vAlign w:val="center"/>
          </w:tcPr>
          <w:p w:rsidR="00D84841" w:rsidRDefault="00DF0CF1">
            <w:pPr>
              <w:snapToGrid w:val="0"/>
              <w:spacing w:line="600" w:lineRule="exact"/>
              <w:rPr>
                <w:rFonts w:eastAsia="仿宋_GB2312"/>
                <w:sz w:val="24"/>
              </w:rPr>
            </w:pPr>
            <w:r>
              <w:rPr>
                <w:rFonts w:eastAsia="仿宋_GB2312"/>
                <w:sz w:val="24"/>
              </w:rPr>
              <w:t>四、地、市财政拨款</w:t>
            </w:r>
          </w:p>
        </w:tc>
        <w:tc>
          <w:tcPr>
            <w:tcW w:w="1415" w:type="dxa"/>
            <w:vAlign w:val="center"/>
          </w:tcPr>
          <w:p w:rsidR="00D84841" w:rsidRDefault="00D84841">
            <w:pPr>
              <w:ind w:right="-3"/>
              <w:jc w:val="center"/>
              <w:rPr>
                <w:sz w:val="24"/>
              </w:rPr>
            </w:pPr>
          </w:p>
        </w:tc>
        <w:tc>
          <w:tcPr>
            <w:tcW w:w="2673" w:type="dxa"/>
            <w:vAlign w:val="center"/>
          </w:tcPr>
          <w:p w:rsidR="00D84841" w:rsidRDefault="00DF0CF1">
            <w:pPr>
              <w:snapToGrid w:val="0"/>
              <w:spacing w:line="600" w:lineRule="exact"/>
              <w:rPr>
                <w:rFonts w:eastAsia="仿宋_GB2312"/>
                <w:sz w:val="24"/>
              </w:rPr>
            </w:pPr>
            <w:r>
              <w:rPr>
                <w:rFonts w:eastAsia="仿宋_GB2312"/>
                <w:sz w:val="24"/>
              </w:rPr>
              <w:t>四．会议差旅费</w:t>
            </w:r>
          </w:p>
        </w:tc>
        <w:tc>
          <w:tcPr>
            <w:tcW w:w="1415" w:type="dxa"/>
            <w:vAlign w:val="center"/>
          </w:tcPr>
          <w:p w:rsidR="00D84841" w:rsidRDefault="00D84841">
            <w:pPr>
              <w:snapToGrid w:val="0"/>
              <w:spacing w:line="600" w:lineRule="exact"/>
              <w:jc w:val="center"/>
              <w:rPr>
                <w:sz w:val="24"/>
              </w:rPr>
            </w:pPr>
          </w:p>
        </w:tc>
      </w:tr>
      <w:tr w:rsidR="00D84841">
        <w:trPr>
          <w:trHeight w:val="713"/>
        </w:trPr>
        <w:tc>
          <w:tcPr>
            <w:tcW w:w="3096" w:type="dxa"/>
            <w:vAlign w:val="center"/>
          </w:tcPr>
          <w:p w:rsidR="00D84841" w:rsidRDefault="00DF0CF1">
            <w:pPr>
              <w:snapToGrid w:val="0"/>
              <w:spacing w:line="600" w:lineRule="exact"/>
              <w:rPr>
                <w:rFonts w:eastAsia="仿宋_GB2312"/>
                <w:sz w:val="24"/>
              </w:rPr>
            </w:pPr>
            <w:r>
              <w:rPr>
                <w:rFonts w:eastAsia="仿宋_GB2312"/>
                <w:sz w:val="24"/>
              </w:rPr>
              <w:t>五、单位自筹</w:t>
            </w:r>
          </w:p>
        </w:tc>
        <w:tc>
          <w:tcPr>
            <w:tcW w:w="1415" w:type="dxa"/>
            <w:vAlign w:val="center"/>
          </w:tcPr>
          <w:p w:rsidR="00D84841" w:rsidRDefault="00D84841">
            <w:pPr>
              <w:ind w:right="-3"/>
              <w:jc w:val="center"/>
              <w:rPr>
                <w:sz w:val="24"/>
              </w:rPr>
            </w:pPr>
          </w:p>
        </w:tc>
        <w:tc>
          <w:tcPr>
            <w:tcW w:w="2673" w:type="dxa"/>
            <w:vAlign w:val="center"/>
          </w:tcPr>
          <w:p w:rsidR="00D84841" w:rsidRDefault="00DF0CF1">
            <w:pPr>
              <w:snapToGrid w:val="0"/>
              <w:spacing w:line="600" w:lineRule="exact"/>
              <w:rPr>
                <w:rFonts w:eastAsia="仿宋_GB2312"/>
                <w:sz w:val="24"/>
              </w:rPr>
            </w:pPr>
            <w:r>
              <w:rPr>
                <w:rFonts w:eastAsia="仿宋_GB2312"/>
                <w:sz w:val="24"/>
              </w:rPr>
              <w:t>五、管理费</w:t>
            </w:r>
          </w:p>
        </w:tc>
        <w:tc>
          <w:tcPr>
            <w:tcW w:w="1415" w:type="dxa"/>
            <w:vAlign w:val="center"/>
          </w:tcPr>
          <w:p w:rsidR="00D84841" w:rsidRDefault="00D84841">
            <w:pPr>
              <w:snapToGrid w:val="0"/>
              <w:spacing w:line="600" w:lineRule="exact"/>
              <w:jc w:val="center"/>
              <w:rPr>
                <w:sz w:val="24"/>
              </w:rPr>
            </w:pPr>
          </w:p>
        </w:tc>
      </w:tr>
      <w:tr w:rsidR="00D84841">
        <w:trPr>
          <w:trHeight w:val="713"/>
        </w:trPr>
        <w:tc>
          <w:tcPr>
            <w:tcW w:w="3096" w:type="dxa"/>
            <w:vAlign w:val="center"/>
          </w:tcPr>
          <w:p w:rsidR="00D84841" w:rsidRDefault="00DF0CF1">
            <w:pPr>
              <w:snapToGrid w:val="0"/>
              <w:spacing w:line="600" w:lineRule="exact"/>
              <w:rPr>
                <w:rFonts w:eastAsia="仿宋_GB2312"/>
                <w:sz w:val="24"/>
              </w:rPr>
            </w:pPr>
            <w:r>
              <w:rPr>
                <w:rFonts w:eastAsia="仿宋_GB2312"/>
                <w:sz w:val="24"/>
              </w:rPr>
              <w:t>六、其它来源</w:t>
            </w:r>
          </w:p>
        </w:tc>
        <w:tc>
          <w:tcPr>
            <w:tcW w:w="1415" w:type="dxa"/>
            <w:vAlign w:val="center"/>
          </w:tcPr>
          <w:p w:rsidR="00D84841" w:rsidRDefault="00D84841">
            <w:pPr>
              <w:ind w:right="-3"/>
              <w:jc w:val="center"/>
              <w:rPr>
                <w:sz w:val="24"/>
              </w:rPr>
            </w:pPr>
          </w:p>
        </w:tc>
        <w:tc>
          <w:tcPr>
            <w:tcW w:w="2673" w:type="dxa"/>
            <w:vAlign w:val="center"/>
          </w:tcPr>
          <w:p w:rsidR="00D84841" w:rsidRDefault="00DF0CF1">
            <w:pPr>
              <w:snapToGrid w:val="0"/>
              <w:spacing w:line="600" w:lineRule="exact"/>
              <w:rPr>
                <w:rFonts w:eastAsia="仿宋_GB2312"/>
                <w:sz w:val="24"/>
              </w:rPr>
            </w:pPr>
            <w:r>
              <w:rPr>
                <w:rFonts w:eastAsia="仿宋_GB2312"/>
                <w:sz w:val="24"/>
              </w:rPr>
              <w:t>六、其他费用</w:t>
            </w:r>
          </w:p>
        </w:tc>
        <w:tc>
          <w:tcPr>
            <w:tcW w:w="1415" w:type="dxa"/>
            <w:vAlign w:val="center"/>
          </w:tcPr>
          <w:p w:rsidR="00D84841" w:rsidRDefault="00D84841">
            <w:pPr>
              <w:snapToGrid w:val="0"/>
              <w:spacing w:line="600" w:lineRule="exact"/>
              <w:jc w:val="center"/>
              <w:rPr>
                <w:sz w:val="24"/>
              </w:rPr>
            </w:pPr>
          </w:p>
        </w:tc>
      </w:tr>
    </w:tbl>
    <w:p w:rsidR="00D84841" w:rsidRDefault="00DF0CF1">
      <w:pPr>
        <w:snapToGrid w:val="0"/>
        <w:spacing w:beforeLines="50" w:before="156" w:line="360" w:lineRule="auto"/>
        <w:ind w:firstLineChars="200" w:firstLine="640"/>
        <w:rPr>
          <w:rFonts w:eastAsia="黑体"/>
          <w:sz w:val="32"/>
          <w:szCs w:val="32"/>
        </w:rPr>
      </w:pPr>
      <w:r>
        <w:rPr>
          <w:rFonts w:eastAsia="黑体" w:hint="eastAsia"/>
          <w:sz w:val="32"/>
          <w:szCs w:val="32"/>
        </w:rPr>
        <w:t>九</w:t>
      </w:r>
      <w:r>
        <w:rPr>
          <w:rFonts w:eastAsia="黑体"/>
          <w:sz w:val="32"/>
          <w:szCs w:val="32"/>
        </w:rPr>
        <w:t>、共同条款</w:t>
      </w:r>
    </w:p>
    <w:p w:rsidR="00D84841" w:rsidRDefault="00DF0CF1">
      <w:pPr>
        <w:ind w:firstLineChars="200" w:firstLine="640"/>
        <w:rPr>
          <w:rFonts w:eastAsia="仿宋_GB2312"/>
          <w:sz w:val="32"/>
          <w:szCs w:val="32"/>
        </w:rPr>
      </w:pPr>
      <w:r>
        <w:rPr>
          <w:rFonts w:eastAsia="仿宋_GB2312"/>
          <w:sz w:val="32"/>
          <w:szCs w:val="32"/>
        </w:rPr>
        <w:t>1.</w:t>
      </w:r>
      <w:r>
        <w:rPr>
          <w:rFonts w:eastAsia="仿宋_GB2312"/>
          <w:sz w:val="32"/>
          <w:szCs w:val="32"/>
        </w:rPr>
        <w:t>甲、乙方共同遵守</w:t>
      </w:r>
      <w:r>
        <w:rPr>
          <w:rFonts w:eastAsia="仿宋_GB2312" w:hint="eastAsia"/>
          <w:sz w:val="32"/>
          <w:szCs w:val="32"/>
        </w:rPr>
        <w:t>项目</w:t>
      </w:r>
      <w:r>
        <w:rPr>
          <w:rFonts w:eastAsia="仿宋_GB2312"/>
          <w:sz w:val="32"/>
          <w:szCs w:val="32"/>
        </w:rPr>
        <w:t>管理</w:t>
      </w:r>
      <w:r>
        <w:rPr>
          <w:rFonts w:eastAsia="仿宋_GB2312" w:hint="eastAsia"/>
          <w:sz w:val="32"/>
          <w:szCs w:val="32"/>
        </w:rPr>
        <w:t>要求</w:t>
      </w:r>
      <w:r>
        <w:rPr>
          <w:rFonts w:eastAsia="仿宋_GB2312"/>
          <w:sz w:val="32"/>
          <w:szCs w:val="32"/>
        </w:rPr>
        <w:t>，并严格执行本合同。</w:t>
      </w:r>
    </w:p>
    <w:p w:rsidR="00D84841" w:rsidRDefault="00DF0CF1">
      <w:pPr>
        <w:ind w:firstLineChars="200" w:firstLine="640"/>
        <w:rPr>
          <w:rFonts w:eastAsia="仿宋_GB2312"/>
          <w:sz w:val="32"/>
          <w:szCs w:val="32"/>
        </w:rPr>
      </w:pPr>
      <w:r>
        <w:rPr>
          <w:rFonts w:eastAsia="仿宋_GB2312"/>
          <w:sz w:val="32"/>
          <w:szCs w:val="32"/>
        </w:rPr>
        <w:t>2.</w:t>
      </w:r>
      <w:r>
        <w:rPr>
          <w:rFonts w:eastAsia="仿宋_GB2312"/>
          <w:sz w:val="32"/>
          <w:szCs w:val="32"/>
        </w:rPr>
        <w:t>在合同执行过程中，乙方自觉接受甲方组织领导和监督、检查与指导。</w:t>
      </w:r>
    </w:p>
    <w:p w:rsidR="00D84841" w:rsidRDefault="00DF0CF1">
      <w:pPr>
        <w:ind w:firstLineChars="200" w:firstLine="640"/>
        <w:rPr>
          <w:rFonts w:eastAsia="仿宋_GB2312"/>
          <w:sz w:val="32"/>
          <w:szCs w:val="32"/>
        </w:rPr>
      </w:pPr>
      <w:r>
        <w:rPr>
          <w:rFonts w:eastAsia="仿宋_GB2312"/>
          <w:sz w:val="32"/>
          <w:szCs w:val="32"/>
        </w:rPr>
        <w:t>3.</w:t>
      </w:r>
      <w:r>
        <w:rPr>
          <w:rFonts w:eastAsia="仿宋_GB2312"/>
          <w:sz w:val="32"/>
          <w:szCs w:val="32"/>
        </w:rPr>
        <w:t>合同执行过程中，如需修改合同内容或条款，必须由一方提出修改内容及理由，经</w:t>
      </w:r>
      <w:r>
        <w:rPr>
          <w:rFonts w:eastAsia="仿宋_GB2312" w:hint="eastAsia"/>
          <w:sz w:val="32"/>
          <w:szCs w:val="32"/>
        </w:rPr>
        <w:t>双</w:t>
      </w:r>
      <w:r>
        <w:rPr>
          <w:rFonts w:eastAsia="仿宋_GB2312"/>
          <w:sz w:val="32"/>
          <w:szCs w:val="32"/>
        </w:rPr>
        <w:t>方共同商定。</w:t>
      </w:r>
    </w:p>
    <w:p w:rsidR="00D84841" w:rsidRDefault="00DF0CF1">
      <w:pPr>
        <w:ind w:firstLineChars="200" w:firstLine="640"/>
        <w:rPr>
          <w:rFonts w:eastAsia="仿宋_GB2312"/>
          <w:sz w:val="32"/>
          <w:szCs w:val="32"/>
        </w:rPr>
      </w:pPr>
      <w:r>
        <w:rPr>
          <w:rFonts w:eastAsia="仿宋_GB2312"/>
          <w:sz w:val="32"/>
          <w:szCs w:val="32"/>
        </w:rPr>
        <w:t>4.</w:t>
      </w:r>
      <w:r>
        <w:rPr>
          <w:rFonts w:eastAsia="仿宋_GB2312"/>
          <w:sz w:val="32"/>
          <w:szCs w:val="32"/>
        </w:rPr>
        <w:t>乙方必须按规定和要求，通过于</w:t>
      </w:r>
      <w:r>
        <w:rPr>
          <w:rFonts w:eastAsia="仿宋_GB2312" w:hint="eastAsia"/>
          <w:sz w:val="32"/>
          <w:szCs w:val="32"/>
        </w:rPr>
        <w:t>当</w:t>
      </w:r>
      <w:r>
        <w:rPr>
          <w:rFonts w:eastAsia="仿宋_GB2312"/>
          <w:sz w:val="32"/>
          <w:szCs w:val="32"/>
        </w:rPr>
        <w:t>年</w:t>
      </w:r>
      <w:r>
        <w:rPr>
          <w:rFonts w:eastAsia="仿宋_GB2312" w:hint="eastAsia"/>
          <w:sz w:val="32"/>
          <w:szCs w:val="32"/>
        </w:rPr>
        <w:t>年底</w:t>
      </w:r>
      <w:r>
        <w:rPr>
          <w:rFonts w:eastAsia="仿宋_GB2312"/>
          <w:sz w:val="32"/>
          <w:szCs w:val="32"/>
        </w:rPr>
        <w:t>向甲方报送项目年度执行情况和经费使用情况。</w:t>
      </w:r>
    </w:p>
    <w:p w:rsidR="00D84841" w:rsidRDefault="00DF0CF1">
      <w:pPr>
        <w:ind w:firstLineChars="200" w:firstLine="640"/>
        <w:rPr>
          <w:rFonts w:eastAsia="仿宋_GB2312"/>
          <w:sz w:val="32"/>
          <w:szCs w:val="32"/>
        </w:rPr>
      </w:pPr>
      <w:r>
        <w:rPr>
          <w:rFonts w:eastAsia="仿宋_GB2312"/>
          <w:sz w:val="32"/>
          <w:szCs w:val="32"/>
        </w:rPr>
        <w:lastRenderedPageBreak/>
        <w:t>5.</w:t>
      </w:r>
      <w:r>
        <w:rPr>
          <w:rFonts w:eastAsia="仿宋_GB2312"/>
          <w:sz w:val="32"/>
          <w:szCs w:val="32"/>
        </w:rPr>
        <w:t>在合同执行过程中，如确定由于不可抗拒和非项目主持单位本身造成的原因，不能履行合同时，需由乙方向甲方解决办法，经甲方协商后提出处理意见。乙方中途无故不履行合同，必须退还所拨经费，并承担经济责任。</w:t>
      </w:r>
    </w:p>
    <w:p w:rsidR="00D84841" w:rsidRDefault="00DF0CF1">
      <w:pPr>
        <w:ind w:firstLineChars="200" w:firstLine="640"/>
        <w:rPr>
          <w:rFonts w:eastAsia="仿宋_GB2312"/>
          <w:sz w:val="32"/>
          <w:szCs w:val="32"/>
        </w:rPr>
      </w:pPr>
      <w:r>
        <w:rPr>
          <w:rFonts w:eastAsia="仿宋_GB2312"/>
          <w:sz w:val="32"/>
          <w:szCs w:val="32"/>
        </w:rPr>
        <w:t>6.</w:t>
      </w:r>
      <w:r>
        <w:rPr>
          <w:rFonts w:eastAsia="仿宋_GB2312"/>
          <w:sz w:val="32"/>
          <w:szCs w:val="32"/>
        </w:rPr>
        <w:t>项目结束后，</w:t>
      </w:r>
      <w:proofErr w:type="gramStart"/>
      <w:r>
        <w:rPr>
          <w:rFonts w:eastAsia="仿宋_GB2312"/>
          <w:sz w:val="32"/>
          <w:szCs w:val="32"/>
        </w:rPr>
        <w:t>于拟验收日</w:t>
      </w:r>
      <w:proofErr w:type="gramEnd"/>
      <w:r>
        <w:rPr>
          <w:rFonts w:eastAsia="仿宋_GB2312"/>
          <w:sz w:val="32"/>
          <w:szCs w:val="32"/>
        </w:rPr>
        <w:t>一个月前，乙方必须向甲方提出验收申请，甲方收到申请后</w:t>
      </w:r>
      <w:r>
        <w:rPr>
          <w:rFonts w:eastAsia="仿宋_GB2312"/>
          <w:sz w:val="32"/>
          <w:szCs w:val="32"/>
        </w:rPr>
        <w:t>15</w:t>
      </w:r>
      <w:r>
        <w:rPr>
          <w:rFonts w:eastAsia="仿宋_GB2312"/>
          <w:sz w:val="32"/>
          <w:szCs w:val="32"/>
        </w:rPr>
        <w:t>日内必须批复，并视情况主持验收。</w:t>
      </w:r>
    </w:p>
    <w:p w:rsidR="00D84841" w:rsidRDefault="00DF0CF1">
      <w:pPr>
        <w:ind w:firstLineChars="200" w:firstLine="640"/>
        <w:rPr>
          <w:rFonts w:eastAsia="仿宋_GB2312"/>
          <w:sz w:val="32"/>
          <w:szCs w:val="32"/>
        </w:rPr>
      </w:pPr>
      <w:r>
        <w:rPr>
          <w:rFonts w:eastAsia="仿宋_GB2312"/>
          <w:sz w:val="32"/>
          <w:szCs w:val="32"/>
        </w:rPr>
        <w:t>7.</w:t>
      </w:r>
      <w:r>
        <w:rPr>
          <w:rFonts w:eastAsia="仿宋_GB2312"/>
          <w:sz w:val="32"/>
          <w:szCs w:val="32"/>
        </w:rPr>
        <w:t>在本合同执行过程中，如果发生争议或纠纷时，甲、乙</w:t>
      </w:r>
      <w:r>
        <w:rPr>
          <w:rFonts w:eastAsia="仿宋_GB2312" w:hint="eastAsia"/>
          <w:sz w:val="32"/>
          <w:szCs w:val="32"/>
        </w:rPr>
        <w:t>双</w:t>
      </w:r>
      <w:r>
        <w:rPr>
          <w:rFonts w:eastAsia="仿宋_GB2312"/>
          <w:sz w:val="32"/>
          <w:szCs w:val="32"/>
        </w:rPr>
        <w:t>方可协商解决，直到提交法院裁决。</w:t>
      </w:r>
    </w:p>
    <w:p w:rsidR="00D84841" w:rsidRDefault="00DF0CF1">
      <w:pPr>
        <w:ind w:firstLineChars="200" w:firstLine="640"/>
        <w:rPr>
          <w:rFonts w:eastAsia="仿宋_GB2312"/>
          <w:sz w:val="32"/>
          <w:szCs w:val="32"/>
        </w:rPr>
      </w:pPr>
      <w:r>
        <w:rPr>
          <w:rFonts w:eastAsia="仿宋_GB2312"/>
          <w:sz w:val="32"/>
          <w:szCs w:val="32"/>
        </w:rPr>
        <w:t>8.</w:t>
      </w:r>
      <w:r>
        <w:rPr>
          <w:rFonts w:eastAsia="仿宋_GB2312"/>
          <w:sz w:val="32"/>
          <w:szCs w:val="32"/>
        </w:rPr>
        <w:t>本合同协议的其它条款如下：</w:t>
      </w:r>
    </w:p>
    <w:p w:rsidR="00D84841" w:rsidRDefault="00DF0CF1">
      <w:pPr>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w:t>
      </w:r>
    </w:p>
    <w:p w:rsidR="00D84841" w:rsidRDefault="00DF0CF1">
      <w:pPr>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w:t>
      </w:r>
    </w:p>
    <w:p w:rsidR="00D84841" w:rsidRDefault="00DF0CF1">
      <w:pPr>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w:t>
      </w:r>
    </w:p>
    <w:p w:rsidR="00D84841" w:rsidRDefault="00DF0CF1">
      <w:pPr>
        <w:ind w:firstLineChars="200" w:firstLine="640"/>
        <w:rPr>
          <w:rFonts w:eastAsia="仿宋_GB2312"/>
          <w:sz w:val="32"/>
          <w:szCs w:val="32"/>
        </w:rPr>
      </w:pPr>
      <w:r>
        <w:rPr>
          <w:rFonts w:eastAsia="仿宋_GB2312"/>
          <w:sz w:val="32"/>
          <w:szCs w:val="32"/>
        </w:rPr>
        <w:t>9.</w:t>
      </w:r>
      <w:r>
        <w:rPr>
          <w:rFonts w:eastAsia="仿宋_GB2312"/>
          <w:sz w:val="32"/>
          <w:szCs w:val="32"/>
        </w:rPr>
        <w:t>本合同正式文本一式</w:t>
      </w:r>
      <w:r w:rsidR="004C5E5E">
        <w:rPr>
          <w:rFonts w:eastAsia="仿宋_GB2312" w:hint="eastAsia"/>
          <w:sz w:val="32"/>
          <w:szCs w:val="32"/>
        </w:rPr>
        <w:t>四</w:t>
      </w:r>
      <w:r>
        <w:rPr>
          <w:rFonts w:eastAsia="仿宋_GB2312"/>
          <w:sz w:val="32"/>
          <w:szCs w:val="32"/>
        </w:rPr>
        <w:t>份，分存甲方（一份）、乙方（一份）、</w:t>
      </w:r>
      <w:r w:rsidR="004C5E5E">
        <w:rPr>
          <w:rFonts w:eastAsia="仿宋_GB2312" w:hint="eastAsia"/>
          <w:sz w:val="32"/>
          <w:szCs w:val="32"/>
        </w:rPr>
        <w:t>项目组（一份）、</w:t>
      </w:r>
      <w:r>
        <w:rPr>
          <w:rFonts w:eastAsia="仿宋_GB2312" w:hint="eastAsia"/>
          <w:sz w:val="32"/>
          <w:szCs w:val="32"/>
        </w:rPr>
        <w:t>省农业农村厅备案一份</w:t>
      </w:r>
      <w:r>
        <w:rPr>
          <w:rFonts w:eastAsia="仿宋_GB2312"/>
          <w:sz w:val="32"/>
          <w:szCs w:val="32"/>
        </w:rPr>
        <w:t>，自甲方签字、盖章之日起生效。</w:t>
      </w:r>
    </w:p>
    <w:p w:rsidR="004C5E5E" w:rsidRDefault="004C5E5E">
      <w:pPr>
        <w:widowControl/>
        <w:jc w:val="left"/>
      </w:pPr>
      <w:r>
        <w:br w:type="page"/>
      </w:r>
    </w:p>
    <w:p w:rsidR="00D84841" w:rsidRDefault="00D84841">
      <w:pPr>
        <w:pStyle w:val="a0"/>
      </w:pPr>
    </w:p>
    <w:p w:rsidR="004C5E5E" w:rsidRDefault="004C5E5E">
      <w:pPr>
        <w:pStyle w:val="a0"/>
      </w:pPr>
    </w:p>
    <w:p w:rsidR="00D84841" w:rsidRDefault="00DF0CF1">
      <w:pPr>
        <w:snapToGrid w:val="0"/>
        <w:spacing w:line="360" w:lineRule="auto"/>
        <w:ind w:firstLineChars="200" w:firstLine="640"/>
        <w:rPr>
          <w:rFonts w:eastAsia="黑体"/>
          <w:sz w:val="32"/>
          <w:szCs w:val="32"/>
        </w:rPr>
      </w:pPr>
      <w:r>
        <w:rPr>
          <w:rFonts w:eastAsia="黑体" w:hint="eastAsia"/>
          <w:sz w:val="32"/>
          <w:szCs w:val="32"/>
        </w:rPr>
        <w:t>十</w:t>
      </w:r>
      <w:r>
        <w:rPr>
          <w:rFonts w:eastAsia="黑体"/>
          <w:sz w:val="32"/>
          <w:szCs w:val="32"/>
        </w:rPr>
        <w:t>、合同签约各方</w:t>
      </w:r>
    </w:p>
    <w:p w:rsidR="00D84841" w:rsidRDefault="00D84841">
      <w:pPr>
        <w:ind w:firstLineChars="200" w:firstLine="640"/>
        <w:rPr>
          <w:rFonts w:eastAsia="仿宋_GB2312"/>
          <w:sz w:val="32"/>
          <w:szCs w:val="32"/>
        </w:rPr>
      </w:pPr>
    </w:p>
    <w:p w:rsidR="00D84841" w:rsidRDefault="00DF0CF1">
      <w:pPr>
        <w:ind w:firstLineChars="200" w:firstLine="640"/>
        <w:rPr>
          <w:rFonts w:eastAsia="仿宋_GB2312"/>
          <w:sz w:val="32"/>
          <w:szCs w:val="32"/>
        </w:rPr>
      </w:pPr>
      <w:r>
        <w:rPr>
          <w:rFonts w:eastAsia="仿宋_GB2312"/>
          <w:sz w:val="32"/>
          <w:szCs w:val="32"/>
        </w:rPr>
        <w:t>甲</w:t>
      </w:r>
      <w:r>
        <w:rPr>
          <w:rFonts w:eastAsia="仿宋_GB2312"/>
          <w:sz w:val="32"/>
          <w:szCs w:val="32"/>
        </w:rPr>
        <w:t xml:space="preserve">  </w:t>
      </w:r>
      <w:r>
        <w:rPr>
          <w:rFonts w:eastAsia="仿宋_GB2312"/>
          <w:sz w:val="32"/>
          <w:szCs w:val="32"/>
        </w:rPr>
        <w:t>方：（项目主管部门）</w:t>
      </w:r>
      <w:r w:rsidR="00FC2652">
        <w:rPr>
          <w:rFonts w:ascii="仿宋_GB2312" w:eastAsia="仿宋_GB2312" w:hint="eastAsia"/>
          <w:sz w:val="32"/>
          <w:szCs w:val="32"/>
        </w:rPr>
        <w:t>杨凌示范区现代农业和乡村发展局</w:t>
      </w:r>
      <w:r>
        <w:rPr>
          <w:rFonts w:eastAsia="仿宋_GB2312"/>
          <w:sz w:val="32"/>
          <w:szCs w:val="32"/>
        </w:rPr>
        <w:t>（公</w:t>
      </w:r>
      <w:r>
        <w:rPr>
          <w:rFonts w:eastAsia="仿宋_GB2312"/>
          <w:sz w:val="32"/>
          <w:szCs w:val="32"/>
        </w:rPr>
        <w:t xml:space="preserve">  </w:t>
      </w:r>
      <w:r>
        <w:rPr>
          <w:rFonts w:eastAsia="仿宋_GB2312"/>
          <w:sz w:val="32"/>
          <w:szCs w:val="32"/>
        </w:rPr>
        <w:t>章）</w:t>
      </w:r>
    </w:p>
    <w:p w:rsidR="00D84841" w:rsidRDefault="00DF0CF1">
      <w:pPr>
        <w:ind w:firstLineChars="200" w:firstLine="640"/>
        <w:rPr>
          <w:rFonts w:eastAsia="仿宋_GB2312"/>
          <w:sz w:val="32"/>
          <w:szCs w:val="32"/>
        </w:rPr>
      </w:pPr>
      <w:r>
        <w:rPr>
          <w:rFonts w:eastAsia="仿宋_GB2312"/>
          <w:sz w:val="32"/>
          <w:szCs w:val="32"/>
        </w:rPr>
        <w:t>单位负责人（签字）：</w:t>
      </w:r>
    </w:p>
    <w:p w:rsidR="00D84841" w:rsidRDefault="00DF0CF1">
      <w:pPr>
        <w:ind w:firstLineChars="200" w:firstLine="640"/>
        <w:rPr>
          <w:rFonts w:eastAsia="仿宋_GB2312"/>
          <w:sz w:val="32"/>
          <w:szCs w:val="32"/>
        </w:rPr>
      </w:pP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D84841" w:rsidRDefault="00D84841">
      <w:pPr>
        <w:ind w:firstLineChars="200" w:firstLine="640"/>
        <w:rPr>
          <w:rFonts w:eastAsia="仿宋_GB2312"/>
          <w:sz w:val="32"/>
          <w:szCs w:val="32"/>
        </w:rPr>
      </w:pPr>
    </w:p>
    <w:p w:rsidR="00063E7D" w:rsidRPr="00063E7D" w:rsidRDefault="00063E7D" w:rsidP="00063E7D">
      <w:pPr>
        <w:pStyle w:val="a0"/>
      </w:pPr>
    </w:p>
    <w:p w:rsidR="00D84841" w:rsidRDefault="00DF0CF1">
      <w:pPr>
        <w:ind w:firstLineChars="200" w:firstLine="640"/>
        <w:rPr>
          <w:rFonts w:eastAsia="仿宋_GB2312"/>
          <w:sz w:val="32"/>
          <w:szCs w:val="32"/>
        </w:rPr>
      </w:pPr>
      <w:r>
        <w:rPr>
          <w:rFonts w:eastAsia="仿宋_GB2312"/>
          <w:sz w:val="32"/>
          <w:szCs w:val="32"/>
        </w:rPr>
        <w:t>乙方（项目实施单位）：</w:t>
      </w:r>
      <w:r w:rsidR="004C5E5E">
        <w:rPr>
          <w:rFonts w:eastAsia="仿宋_GB2312" w:hint="eastAsia"/>
          <w:sz w:val="32"/>
          <w:szCs w:val="32"/>
        </w:rPr>
        <w:t>西北农林科技大学</w:t>
      </w:r>
      <w:r>
        <w:rPr>
          <w:rFonts w:eastAsia="仿宋_GB2312"/>
          <w:sz w:val="32"/>
          <w:szCs w:val="32"/>
        </w:rPr>
        <w:t>（公</w:t>
      </w:r>
      <w:r>
        <w:rPr>
          <w:rFonts w:eastAsia="仿宋_GB2312"/>
          <w:sz w:val="32"/>
          <w:szCs w:val="32"/>
        </w:rPr>
        <w:t xml:space="preserve">  </w:t>
      </w:r>
      <w:r>
        <w:rPr>
          <w:rFonts w:eastAsia="仿宋_GB2312"/>
          <w:sz w:val="32"/>
          <w:szCs w:val="32"/>
        </w:rPr>
        <w:t>章）</w:t>
      </w:r>
    </w:p>
    <w:p w:rsidR="00D84841" w:rsidRDefault="00DF0CF1">
      <w:pPr>
        <w:ind w:firstLineChars="200" w:firstLine="640"/>
        <w:rPr>
          <w:rFonts w:eastAsia="仿宋_GB2312"/>
          <w:sz w:val="32"/>
          <w:szCs w:val="32"/>
        </w:rPr>
      </w:pPr>
      <w:r>
        <w:rPr>
          <w:rFonts w:eastAsia="仿宋_GB2312"/>
          <w:sz w:val="32"/>
          <w:szCs w:val="32"/>
        </w:rPr>
        <w:t>单位负责人（签字）</w:t>
      </w:r>
      <w:r>
        <w:rPr>
          <w:rFonts w:eastAsia="仿宋_GB2312" w:hint="eastAsia"/>
          <w:sz w:val="32"/>
          <w:szCs w:val="32"/>
        </w:rPr>
        <w:t>：</w:t>
      </w:r>
    </w:p>
    <w:p w:rsidR="00D84841" w:rsidRDefault="00DF0CF1">
      <w:pPr>
        <w:ind w:firstLineChars="200" w:firstLine="640"/>
        <w:rPr>
          <w:rFonts w:eastAsia="仿宋_GB2312"/>
          <w:sz w:val="32"/>
          <w:szCs w:val="32"/>
        </w:rPr>
      </w:pP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D84841" w:rsidRDefault="00D84841">
      <w:pPr>
        <w:pStyle w:val="a0"/>
      </w:pPr>
    </w:p>
    <w:p w:rsidR="00D84841" w:rsidRDefault="00DF0CF1">
      <w:pPr>
        <w:ind w:firstLineChars="200" w:firstLine="640"/>
        <w:rPr>
          <w:rFonts w:eastAsia="仿宋_GB2312"/>
          <w:sz w:val="32"/>
          <w:szCs w:val="32"/>
        </w:rPr>
      </w:pPr>
      <w:r>
        <w:rPr>
          <w:rFonts w:eastAsia="仿宋_GB2312"/>
          <w:sz w:val="32"/>
          <w:szCs w:val="32"/>
        </w:rPr>
        <w:t>项目负责人（签字）：</w:t>
      </w:r>
    </w:p>
    <w:p w:rsidR="00D84841" w:rsidRDefault="00D84841">
      <w:pPr>
        <w:rPr>
          <w:rFonts w:ascii="仿宋_GB2312" w:eastAsia="仿宋_GB2312"/>
          <w:sz w:val="32"/>
          <w:szCs w:val="32"/>
        </w:rPr>
      </w:pPr>
    </w:p>
    <w:p w:rsidR="00D84841" w:rsidRDefault="00DF0CF1">
      <w:pPr>
        <w:rPr>
          <w:rFonts w:ascii="仿宋_GB2312" w:eastAsia="仿宋_GB2312"/>
          <w:sz w:val="32"/>
          <w:szCs w:val="32"/>
        </w:rPr>
      </w:pPr>
      <w:r>
        <w:rPr>
          <w:rFonts w:eastAsia="仿宋_GB2312"/>
          <w:sz w:val="32"/>
          <w:szCs w:val="32"/>
        </w:rPr>
        <w:t xml:space="preserve"> </w:t>
      </w:r>
      <w:r>
        <w:rPr>
          <w:rFonts w:eastAsia="仿宋_GB2312" w:hint="eastAsia"/>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D84841" w:rsidRDefault="00D84841"/>
    <w:sectPr w:rsidR="00D8484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908" w:rsidRDefault="00CD5908">
      <w:r>
        <w:separator/>
      </w:r>
    </w:p>
  </w:endnote>
  <w:endnote w:type="continuationSeparator" w:id="0">
    <w:p w:rsidR="00CD5908" w:rsidRDefault="00CD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mn-cs">
    <w:altName w:val="Segoe Print"/>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841" w:rsidRDefault="00DF0CF1">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D84841" w:rsidRDefault="00DF0CF1">
                          <w:pPr>
                            <w:pStyle w:val="a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41"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D84841" w:rsidRDefault="00DF0CF1">
                    <w:pPr>
                      <w:pStyle w:val="a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908" w:rsidRDefault="00CD5908">
      <w:r>
        <w:separator/>
      </w:r>
    </w:p>
  </w:footnote>
  <w:footnote w:type="continuationSeparator" w:id="0">
    <w:p w:rsidR="00CD5908" w:rsidRDefault="00CD5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D5E103E"/>
    <w:rsid w:val="00014868"/>
    <w:rsid w:val="00063E7D"/>
    <w:rsid w:val="001A77CE"/>
    <w:rsid w:val="004C5E5E"/>
    <w:rsid w:val="00520868"/>
    <w:rsid w:val="005E295C"/>
    <w:rsid w:val="00792A6B"/>
    <w:rsid w:val="009214B2"/>
    <w:rsid w:val="00CD5908"/>
    <w:rsid w:val="00D11FA5"/>
    <w:rsid w:val="00D3298E"/>
    <w:rsid w:val="00D33182"/>
    <w:rsid w:val="00D84841"/>
    <w:rsid w:val="00DF0CF1"/>
    <w:rsid w:val="00E1620F"/>
    <w:rsid w:val="00FC2652"/>
    <w:rsid w:val="1EBA7977"/>
    <w:rsid w:val="4D5E1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69FC17B"/>
  <w15:docId w15:val="{EBC12CAD-E14D-4BB9-91B1-F99B77C4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style>
  <w:style w:type="paragraph" w:styleId="a4">
    <w:name w:val="footer"/>
    <w:basedOn w:val="a"/>
    <w:qFormat/>
    <w:pPr>
      <w:tabs>
        <w:tab w:val="center" w:pos="4153"/>
        <w:tab w:val="right" w:pos="8306"/>
      </w:tabs>
      <w:snapToGrid w:val="0"/>
      <w:jc w:val="left"/>
    </w:pPr>
    <w:rPr>
      <w:sz w:val="18"/>
    </w:rPr>
  </w:style>
  <w:style w:type="paragraph" w:styleId="a5">
    <w:name w:val="Normal (Web)"/>
    <w:basedOn w:val="a"/>
    <w:pPr>
      <w:widowControl/>
      <w:spacing w:beforeAutospacing="1" w:afterAutospacing="1"/>
      <w:jc w:val="left"/>
    </w:pPr>
    <w:rPr>
      <w:rFonts w:ascii="宋体" w:hAnsi="宋体" w:cs="宋体"/>
      <w:kern w:val="0"/>
      <w:sz w:val="24"/>
    </w:rPr>
  </w:style>
  <w:style w:type="paragraph" w:styleId="a6">
    <w:name w:val="header"/>
    <w:basedOn w:val="a"/>
    <w:link w:val="a7"/>
    <w:rsid w:val="00D11FA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rsid w:val="00D11FA5"/>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959</Words>
  <Characters>5471</Characters>
  <Application>Microsoft Office Word</Application>
  <DocSecurity>0</DocSecurity>
  <Lines>45</Lines>
  <Paragraphs>12</Paragraphs>
  <ScaleCrop>false</ScaleCrop>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王晨光</dc:creator>
  <cp:lastModifiedBy>Administrator</cp:lastModifiedBy>
  <cp:revision>14</cp:revision>
  <dcterms:created xsi:type="dcterms:W3CDTF">2021-06-10T03:29:00Z</dcterms:created>
  <dcterms:modified xsi:type="dcterms:W3CDTF">2021-06-15T08:16:00Z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