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CBCB" w14:textId="77777777" w:rsidR="00CE1753" w:rsidRPr="00CE1753" w:rsidRDefault="00796633" w:rsidP="00CE1753">
      <w:pPr>
        <w:spacing w:beforeLines="50" w:before="160" w:afterLines="50" w:after="160" w:line="560" w:lineRule="exact"/>
        <w:rPr>
          <w:rFonts w:ascii="黑体" w:eastAsia="黑体" w:hAnsi="黑体"/>
          <w:bCs/>
          <w:sz w:val="28"/>
          <w:szCs w:val="28"/>
        </w:rPr>
      </w:pPr>
      <w:r w:rsidRPr="00CE1753">
        <w:rPr>
          <w:rFonts w:ascii="黑体" w:eastAsia="黑体" w:hAnsi="黑体"/>
          <w:bCs/>
          <w:sz w:val="28"/>
          <w:szCs w:val="28"/>
        </w:rPr>
        <w:t>附件</w:t>
      </w:r>
      <w:r w:rsidR="00BF48EC" w:rsidRPr="00CE1753">
        <w:rPr>
          <w:rFonts w:ascii="黑体" w:eastAsia="黑体" w:hAnsi="黑体"/>
          <w:bCs/>
          <w:sz w:val="28"/>
          <w:szCs w:val="28"/>
        </w:rPr>
        <w:t>2</w:t>
      </w:r>
      <w:r w:rsidR="00AD5A0D" w:rsidRPr="00CE1753">
        <w:rPr>
          <w:rFonts w:ascii="黑体" w:eastAsia="黑体" w:hAnsi="黑体"/>
          <w:bCs/>
          <w:sz w:val="28"/>
          <w:szCs w:val="28"/>
        </w:rPr>
        <w:t>-2</w:t>
      </w:r>
      <w:r w:rsidRPr="00CE1753">
        <w:rPr>
          <w:rFonts w:ascii="黑体" w:eastAsia="黑体" w:hAnsi="黑体"/>
          <w:bCs/>
          <w:sz w:val="28"/>
          <w:szCs w:val="28"/>
        </w:rPr>
        <w:t>：</w:t>
      </w:r>
    </w:p>
    <w:p w14:paraId="5BEBB5E7" w14:textId="5EA631DD" w:rsidR="004B3DD6" w:rsidRPr="004B3DD6" w:rsidRDefault="00BF48EC" w:rsidP="00CE1753">
      <w:pPr>
        <w:spacing w:line="560" w:lineRule="exact"/>
        <w:jc w:val="center"/>
        <w:rPr>
          <w:rFonts w:ascii="Times New Roman" w:eastAsia="黑体" w:hAnsi="Times New Roman"/>
          <w:b/>
          <w:sz w:val="28"/>
          <w:szCs w:val="28"/>
        </w:rPr>
      </w:pPr>
      <w:r w:rsidRPr="004B3DD6">
        <w:rPr>
          <w:rFonts w:ascii="Times New Roman" w:eastAsia="黑体" w:hAnsi="Times New Roman"/>
          <w:b/>
          <w:sz w:val="28"/>
          <w:szCs w:val="28"/>
        </w:rPr>
        <w:t>西北农林科技大学</w:t>
      </w:r>
      <w:r w:rsidRPr="004B3DD6">
        <w:rPr>
          <w:rFonts w:ascii="Times New Roman" w:eastAsia="黑体" w:hAnsi="Times New Roman"/>
          <w:b/>
          <w:sz w:val="28"/>
          <w:szCs w:val="28"/>
        </w:rPr>
        <w:t>2020</w:t>
      </w:r>
      <w:r w:rsidRPr="004B3DD6">
        <w:rPr>
          <w:rFonts w:ascii="Times New Roman" w:eastAsia="黑体" w:hAnsi="Times New Roman"/>
          <w:b/>
          <w:sz w:val="28"/>
          <w:szCs w:val="28"/>
        </w:rPr>
        <w:t>年专业学位硕士研究生</w:t>
      </w:r>
    </w:p>
    <w:p w14:paraId="7CAE49C3" w14:textId="1EEA5F44" w:rsidR="0081519C" w:rsidRPr="004B3DD6" w:rsidRDefault="00BF48EC" w:rsidP="00CE1753">
      <w:pPr>
        <w:spacing w:line="560" w:lineRule="exact"/>
        <w:jc w:val="center"/>
        <w:rPr>
          <w:rFonts w:ascii="Times New Roman" w:eastAsia="黑体" w:hAnsi="Times New Roman"/>
          <w:b/>
          <w:bCs/>
          <w:sz w:val="28"/>
          <w:szCs w:val="28"/>
        </w:rPr>
      </w:pPr>
      <w:r w:rsidRPr="004B3DD6">
        <w:rPr>
          <w:rFonts w:ascii="Times New Roman" w:eastAsia="黑体" w:hAnsi="Times New Roman"/>
          <w:b/>
          <w:sz w:val="28"/>
          <w:szCs w:val="28"/>
        </w:rPr>
        <w:t>“</w:t>
      </w:r>
      <w:r w:rsidRPr="004B3DD6">
        <w:rPr>
          <w:rFonts w:ascii="Times New Roman" w:eastAsia="黑体" w:hAnsi="Times New Roman"/>
          <w:b/>
          <w:sz w:val="28"/>
          <w:szCs w:val="28"/>
        </w:rPr>
        <w:t>乡村振兴</w:t>
      </w:r>
      <w:r w:rsidRPr="004B3DD6">
        <w:rPr>
          <w:rFonts w:ascii="Times New Roman" w:eastAsia="黑体" w:hAnsi="Times New Roman"/>
          <w:b/>
          <w:sz w:val="28"/>
          <w:szCs w:val="28"/>
        </w:rPr>
        <w:t>——</w:t>
      </w:r>
      <w:r w:rsidRPr="004B3DD6">
        <w:rPr>
          <w:rFonts w:ascii="Times New Roman" w:eastAsia="黑体" w:hAnsi="Times New Roman"/>
          <w:b/>
          <w:sz w:val="28"/>
          <w:szCs w:val="28"/>
        </w:rPr>
        <w:t>现代农业全产业链</w:t>
      </w:r>
      <w:r w:rsidRPr="004B3DD6">
        <w:rPr>
          <w:rFonts w:ascii="Times New Roman" w:eastAsia="黑体" w:hAnsi="Times New Roman"/>
          <w:b/>
          <w:sz w:val="28"/>
          <w:szCs w:val="28"/>
        </w:rPr>
        <w:t>”</w:t>
      </w:r>
      <w:r w:rsidRPr="004B3DD6">
        <w:rPr>
          <w:rFonts w:ascii="Times New Roman" w:eastAsia="黑体" w:hAnsi="Times New Roman"/>
          <w:b/>
          <w:sz w:val="28"/>
          <w:szCs w:val="28"/>
        </w:rPr>
        <w:t>项目</w:t>
      </w:r>
      <w:r w:rsidR="00796633" w:rsidRPr="004B3DD6">
        <w:rPr>
          <w:rFonts w:ascii="Times New Roman" w:eastAsia="黑体" w:hAnsi="Times New Roman"/>
          <w:b/>
          <w:bCs/>
          <w:sz w:val="28"/>
          <w:szCs w:val="28"/>
        </w:rPr>
        <w:t>报名表</w:t>
      </w:r>
    </w:p>
    <w:tbl>
      <w:tblPr>
        <w:tblStyle w:val="a6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81519C" w14:paraId="22110B84" w14:textId="77777777">
        <w:trPr>
          <w:trHeight w:val="719"/>
        </w:trPr>
        <w:tc>
          <w:tcPr>
            <w:tcW w:w="1446" w:type="dxa"/>
            <w:vAlign w:val="center"/>
          </w:tcPr>
          <w:p w14:paraId="4550BECB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14:paraId="45B43C73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E7FE54A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14:paraId="7B8C15BB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82A9C92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14:paraId="25C56DC6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 w14:paraId="771E1393" w14:textId="77777777">
        <w:trPr>
          <w:trHeight w:val="799"/>
        </w:trPr>
        <w:tc>
          <w:tcPr>
            <w:tcW w:w="1446" w:type="dxa"/>
            <w:vAlign w:val="center"/>
          </w:tcPr>
          <w:p w14:paraId="02F37E7B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14:paraId="5247D8A6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94F3957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14:paraId="5F5791B3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D7D6ABA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14:paraId="0F742E3A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 w14:paraId="0D9469D8" w14:textId="77777777">
        <w:trPr>
          <w:trHeight w:val="799"/>
        </w:trPr>
        <w:tc>
          <w:tcPr>
            <w:tcW w:w="1446" w:type="dxa"/>
            <w:vAlign w:val="center"/>
          </w:tcPr>
          <w:p w14:paraId="57E1EA8F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10F0490B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D2EDD58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14:paraId="39EE7B92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D075A99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14:paraId="6E2B48CA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 w14:paraId="67F36EB5" w14:textId="77777777">
        <w:trPr>
          <w:trHeight w:val="799"/>
        </w:trPr>
        <w:tc>
          <w:tcPr>
            <w:tcW w:w="1446" w:type="dxa"/>
            <w:vAlign w:val="center"/>
          </w:tcPr>
          <w:p w14:paraId="11AD2BB5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14:paraId="3B7286FC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3B14F49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14:paraId="343B5FEA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4DB56EB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14:paraId="4DA25714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 w14:paraId="40A38851" w14:textId="77777777">
        <w:trPr>
          <w:trHeight w:val="799"/>
        </w:trPr>
        <w:tc>
          <w:tcPr>
            <w:tcW w:w="1446" w:type="dxa"/>
            <w:vAlign w:val="center"/>
          </w:tcPr>
          <w:p w14:paraId="00EB0ACC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14:paraId="5409DCF2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14:paraId="196E0988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D706EA3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14:paraId="4D5140F3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14:paraId="41358D08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E70552E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14:paraId="7680A76A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 w14:paraId="7FC4F4E5" w14:textId="77777777">
        <w:trPr>
          <w:trHeight w:val="780"/>
        </w:trPr>
        <w:tc>
          <w:tcPr>
            <w:tcW w:w="1446" w:type="dxa"/>
            <w:vAlign w:val="center"/>
          </w:tcPr>
          <w:p w14:paraId="5CB15A2D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14:paraId="1ADD4685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5E70B72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14:paraId="7BAEF7EA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269D49B" w14:textId="77777777" w:rsidR="0081519C" w:rsidRDefault="0079663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14:paraId="310DF6E1" w14:textId="77777777" w:rsidR="0081519C" w:rsidRDefault="0081519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519C" w14:paraId="0441E582" w14:textId="77777777">
        <w:trPr>
          <w:cantSplit/>
          <w:trHeight w:val="5573"/>
        </w:trPr>
        <w:tc>
          <w:tcPr>
            <w:tcW w:w="9779" w:type="dxa"/>
            <w:gridSpan w:val="6"/>
            <w:vAlign w:val="center"/>
          </w:tcPr>
          <w:p w14:paraId="41F40042" w14:textId="77777777" w:rsidR="0081519C" w:rsidRDefault="0081519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14:paraId="48BAC29C" w14:textId="77777777" w:rsidR="0081519C" w:rsidRDefault="00796633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本人已认真阅读和准确理解西北农林科技大学2019年专业学位硕士研究生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乡村振兴专项公告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专业学位硕士研究生招生计划，若被录取，将严格按照本项目要求认真完成学业。</w:t>
            </w:r>
          </w:p>
          <w:p w14:paraId="3FC8C452" w14:textId="77777777" w:rsidR="0081519C" w:rsidRDefault="00796633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）同意在所报考学院内调剂到报考专业所申报项目的其他导师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14205BFA" w14:textId="77777777" w:rsidR="0081519C" w:rsidRDefault="0081519C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14:paraId="387545A9" w14:textId="77777777" w:rsidR="0081519C" w:rsidRDefault="00796633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14:paraId="05FE34F2" w14:textId="77777777" w:rsidR="0081519C" w:rsidRDefault="00796633" w:rsidP="002B493E">
            <w:pPr>
              <w:spacing w:beforeLines="100" w:before="320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14:paraId="6F0E6B8A" w14:textId="77777777" w:rsidR="0081519C" w:rsidRDefault="00796633">
      <w:pPr>
        <w:widowControl/>
        <w:wordWrap w:val="0"/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备注：</w:t>
      </w:r>
      <w:r>
        <w:rPr>
          <w:rFonts w:asciiTheme="minorEastAsia" w:eastAsiaTheme="minorEastAsia" w:hAnsiTheme="minorEastAsia" w:hint="eastAsia"/>
          <w:sz w:val="24"/>
        </w:rPr>
        <w:t>1.申报本专项的考生不得同时申报我校其他专项。</w:t>
      </w:r>
    </w:p>
    <w:p w14:paraId="174079A2" w14:textId="77777777" w:rsidR="0081519C" w:rsidRDefault="00796633">
      <w:pPr>
        <w:widowControl/>
        <w:wordWrap w:val="0"/>
        <w:spacing w:line="48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/>
          <w:sz w:val="24"/>
        </w:rPr>
        <w:t>如选修过第二外语，则填写语种名称，没有选修过，则填写无。</w:t>
      </w:r>
    </w:p>
    <w:sectPr w:rsidR="0081519C" w:rsidSect="00AC3365">
      <w:pgSz w:w="11906" w:h="16838"/>
      <w:pgMar w:top="1440" w:right="1179" w:bottom="1440" w:left="1179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3A13A" w14:textId="77777777" w:rsidR="00095FD4" w:rsidRDefault="00095FD4" w:rsidP="002F62BE">
      <w:r>
        <w:separator/>
      </w:r>
    </w:p>
  </w:endnote>
  <w:endnote w:type="continuationSeparator" w:id="0">
    <w:p w14:paraId="6F0473EA" w14:textId="77777777" w:rsidR="00095FD4" w:rsidRDefault="00095FD4" w:rsidP="002F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6A101" w14:textId="77777777" w:rsidR="00095FD4" w:rsidRDefault="00095FD4" w:rsidP="002F62BE">
      <w:r>
        <w:separator/>
      </w:r>
    </w:p>
  </w:footnote>
  <w:footnote w:type="continuationSeparator" w:id="0">
    <w:p w14:paraId="3BE32068" w14:textId="77777777" w:rsidR="00095FD4" w:rsidRDefault="00095FD4" w:rsidP="002F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65349C"/>
    <w:rsid w:val="00032B28"/>
    <w:rsid w:val="000912FC"/>
    <w:rsid w:val="00095FD4"/>
    <w:rsid w:val="001F78EF"/>
    <w:rsid w:val="00253AA4"/>
    <w:rsid w:val="0025458F"/>
    <w:rsid w:val="002B493E"/>
    <w:rsid w:val="002F62BE"/>
    <w:rsid w:val="004842D8"/>
    <w:rsid w:val="0049625B"/>
    <w:rsid w:val="004B3DD6"/>
    <w:rsid w:val="004E323F"/>
    <w:rsid w:val="00545F54"/>
    <w:rsid w:val="00547437"/>
    <w:rsid w:val="00547933"/>
    <w:rsid w:val="00573DE2"/>
    <w:rsid w:val="005D2109"/>
    <w:rsid w:val="006934E2"/>
    <w:rsid w:val="006F6A44"/>
    <w:rsid w:val="00796633"/>
    <w:rsid w:val="0081519C"/>
    <w:rsid w:val="008855F6"/>
    <w:rsid w:val="009446C8"/>
    <w:rsid w:val="009B3317"/>
    <w:rsid w:val="00A32BFD"/>
    <w:rsid w:val="00A46A27"/>
    <w:rsid w:val="00A659F8"/>
    <w:rsid w:val="00AC3365"/>
    <w:rsid w:val="00AD5A0D"/>
    <w:rsid w:val="00B1534D"/>
    <w:rsid w:val="00BC1D1E"/>
    <w:rsid w:val="00BF48EC"/>
    <w:rsid w:val="00C266EC"/>
    <w:rsid w:val="00C91B0B"/>
    <w:rsid w:val="00CE1753"/>
    <w:rsid w:val="00DF145D"/>
    <w:rsid w:val="00E00FA1"/>
    <w:rsid w:val="00EE14B8"/>
    <w:rsid w:val="00EF0377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6A40A8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514A0"/>
  <w15:docId w15:val="{C6659C64-A9D1-4517-9D01-8DC8DCAC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36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C3365"/>
    <w:pPr>
      <w:jc w:val="left"/>
    </w:pPr>
  </w:style>
  <w:style w:type="paragraph" w:styleId="a4">
    <w:name w:val="footer"/>
    <w:basedOn w:val="a"/>
    <w:uiPriority w:val="99"/>
    <w:unhideWhenUsed/>
    <w:qFormat/>
    <w:rsid w:val="00AC33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AC3365"/>
    <w:rPr>
      <w:sz w:val="24"/>
    </w:rPr>
  </w:style>
  <w:style w:type="table" w:styleId="a6">
    <w:name w:val="Table Grid"/>
    <w:basedOn w:val="a1"/>
    <w:uiPriority w:val="39"/>
    <w:qFormat/>
    <w:rsid w:val="00AC33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qFormat/>
    <w:rsid w:val="00AC3365"/>
    <w:rPr>
      <w:sz w:val="21"/>
      <w:szCs w:val="21"/>
    </w:rPr>
  </w:style>
  <w:style w:type="paragraph" w:styleId="a8">
    <w:name w:val="List Paragraph"/>
    <w:basedOn w:val="a"/>
    <w:uiPriority w:val="34"/>
    <w:qFormat/>
    <w:rsid w:val="00AC3365"/>
    <w:pPr>
      <w:ind w:firstLineChars="200" w:firstLine="420"/>
    </w:pPr>
  </w:style>
  <w:style w:type="paragraph" w:styleId="a9">
    <w:name w:val="Balloon Text"/>
    <w:basedOn w:val="a"/>
    <w:link w:val="aa"/>
    <w:rsid w:val="002F62BE"/>
    <w:rPr>
      <w:sz w:val="18"/>
      <w:szCs w:val="18"/>
    </w:rPr>
  </w:style>
  <w:style w:type="character" w:customStyle="1" w:styleId="aa">
    <w:name w:val="批注框文本 字符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header"/>
    <w:basedOn w:val="a"/>
    <w:link w:val="ac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wu yawei</cp:lastModifiedBy>
  <cp:revision>7</cp:revision>
  <cp:lastPrinted>2019-03-20T02:41:00Z</cp:lastPrinted>
  <dcterms:created xsi:type="dcterms:W3CDTF">2020-05-19T12:04:00Z</dcterms:created>
  <dcterms:modified xsi:type="dcterms:W3CDTF">2020-05-21T10:44:00Z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