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ED" w:rsidRDefault="00781EED" w:rsidP="007F3A9A">
      <w:pPr>
        <w:spacing w:line="400" w:lineRule="exact"/>
        <w:rPr>
          <w:rFonts w:asciiTheme="minorEastAsia" w:hAnsiTheme="minorEastAsia" w:hint="eastAsia"/>
          <w:b/>
          <w:sz w:val="28"/>
          <w:szCs w:val="28"/>
        </w:rPr>
      </w:pPr>
      <w:bookmarkStart w:id="0" w:name="_GoBack"/>
      <w:bookmarkEnd w:id="0"/>
    </w:p>
    <w:p w:rsidR="007F3A9A" w:rsidRPr="00ED2AAA" w:rsidRDefault="007F3A9A" w:rsidP="007F3A9A">
      <w:pPr>
        <w:spacing w:line="400" w:lineRule="exact"/>
        <w:rPr>
          <w:rFonts w:asciiTheme="minorEastAsia" w:hAnsiTheme="minorEastAsia" w:cs="Times New Roman"/>
          <w:sz w:val="30"/>
          <w:szCs w:val="30"/>
        </w:rPr>
      </w:pPr>
      <w:r w:rsidRPr="00ED2AAA">
        <w:rPr>
          <w:rFonts w:asciiTheme="minorEastAsia" w:hAnsiTheme="minorEastAsia" w:hint="eastAsia"/>
          <w:b/>
          <w:sz w:val="28"/>
          <w:szCs w:val="28"/>
        </w:rPr>
        <w:t>附件：</w:t>
      </w:r>
    </w:p>
    <w:p w:rsidR="007F3A9A" w:rsidRPr="007F3A9A" w:rsidRDefault="007F3A9A" w:rsidP="00781EED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农</w:t>
      </w:r>
      <w:r w:rsidRPr="007F3A9A">
        <w:rPr>
          <w:rFonts w:ascii="方正小标宋简体" w:eastAsia="方正小标宋简体" w:hAnsi="Times New Roman" w:cs="Times New Roman" w:hint="eastAsia"/>
          <w:sz w:val="30"/>
          <w:szCs w:val="30"/>
        </w:rPr>
        <w:t>学院</w:t>
      </w:r>
      <w:r>
        <w:rPr>
          <w:rFonts w:ascii="方正小标宋简体" w:eastAsia="方正小标宋简体" w:hAnsi="Times New Roman" w:cs="Times New Roman" w:hint="eastAsia"/>
          <w:sz w:val="30"/>
          <w:szCs w:val="30"/>
        </w:rPr>
        <w:t>研究生课程</w:t>
      </w:r>
      <w:r w:rsidRPr="007F3A9A">
        <w:rPr>
          <w:rFonts w:ascii="方正小标宋简体" w:eastAsia="方正小标宋简体" w:hAnsi="Times New Roman" w:cs="Times New Roman" w:hint="eastAsia"/>
          <w:sz w:val="30"/>
          <w:szCs w:val="30"/>
        </w:rPr>
        <w:t>评价指标体系</w:t>
      </w:r>
      <w:r w:rsidR="00FA5AB3">
        <w:rPr>
          <w:rFonts w:ascii="方正小标宋简体" w:eastAsia="方正小标宋简体" w:hAnsi="Times New Roman" w:cs="Times New Roman" w:hint="eastAsia"/>
          <w:sz w:val="30"/>
          <w:szCs w:val="30"/>
        </w:rPr>
        <w:t>（自评表）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5430"/>
        <w:gridCol w:w="807"/>
      </w:tblGrid>
      <w:tr w:rsidR="007F3A9A" w:rsidRPr="007F3A9A" w:rsidTr="00297762">
        <w:trPr>
          <w:trHeight w:val="708"/>
          <w:jc w:val="center"/>
        </w:trPr>
        <w:tc>
          <w:tcPr>
            <w:tcW w:w="2286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内涵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分值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授课团队建设（10%）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拥有一支人员结构合理、授课水平高的授课团队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拥有授课团队，但结构不合理，分工不明确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，部分成员没有参与授课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没有授课团队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教学大纲（15%）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全面执行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部分执行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没有执行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教学内容（25%）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课程内容符合研究生培养目标和课程体系要求，能全面反映本学科领域前沿及最新科技成果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课程内容基本符合研究生培养目标和课程体系要求，能够在一定程度上反映本学科领域前沿及最新科技成果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</w:tr>
      <w:tr w:rsidR="007F3A9A" w:rsidRPr="007F3A9A" w:rsidTr="00297762">
        <w:trPr>
          <w:trHeight w:val="599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课程内容不符合研究生培养目标和课程体系要求，不能反映本学科领域前沿及最新科技成果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教学方法（10%）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充分考虑本学科特色，擅于针对不同教学内容采用多种途径有机结合的授课方式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能够考虑本学科特色，针对不同教学内容采用多种途径有机结合的授课方式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忽视学科的特色，忽视授课内容的不同，授课方式单一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课外作业（10%）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有作业安排并能及时检查、讲评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有作业但没有及时检查、讲评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没有课外作业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7F3A9A" w:rsidRPr="007F3A9A" w:rsidTr="00297762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课程考核方式（10%）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根据研究生课程类型和授课方式采取多阶段、多形式组合的综合考核评价方式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629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没有根据研究生课程类型和授课方式采取多阶段、多形式组合的考核评价方式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F3A9A" w:rsidRPr="007F3A9A" w:rsidTr="00297762">
        <w:trPr>
          <w:trHeight w:val="223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课程资源建设（10%）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能通过网络及时</w:t>
            </w:r>
            <w:proofErr w:type="gramStart"/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上传并更新</w:t>
            </w:r>
            <w:proofErr w:type="gramEnd"/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课程资源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229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能更新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F3A9A" w:rsidRPr="007F3A9A" w:rsidTr="00297762">
        <w:trPr>
          <w:trHeight w:val="279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无更新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7F3A9A" w:rsidRPr="007F3A9A" w:rsidTr="00297762">
        <w:trPr>
          <w:trHeight w:val="384"/>
          <w:jc w:val="center"/>
        </w:trPr>
        <w:tc>
          <w:tcPr>
            <w:tcW w:w="2286" w:type="dxa"/>
            <w:vMerge w:val="restart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7F3A9A">
              <w:rPr>
                <w:rFonts w:ascii="仿宋_GB2312" w:eastAsia="仿宋_GB2312" w:hAnsi="宋体" w:cs="Times New Roman" w:hint="eastAsia"/>
                <w:b/>
                <w:szCs w:val="21"/>
              </w:rPr>
              <w:t>成绩录入（10%）</w:t>
            </w: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考试结束后</w:t>
            </w: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周内录入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7F3A9A" w:rsidRPr="007F3A9A" w:rsidTr="00297762">
        <w:trPr>
          <w:trHeight w:val="41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考试结束后</w:t>
            </w: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周内录入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7F3A9A" w:rsidRPr="007F3A9A" w:rsidTr="00297762">
        <w:trPr>
          <w:trHeight w:val="267"/>
          <w:jc w:val="center"/>
        </w:trPr>
        <w:tc>
          <w:tcPr>
            <w:tcW w:w="2286" w:type="dxa"/>
            <w:vMerge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vAlign w:val="center"/>
          </w:tcPr>
          <w:p w:rsidR="007F3A9A" w:rsidRPr="007F3A9A" w:rsidRDefault="007F3A9A" w:rsidP="007F3A9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考试结束后</w:t>
            </w: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Pr="007F3A9A">
              <w:rPr>
                <w:rFonts w:ascii="仿宋_GB2312" w:eastAsia="仿宋_GB2312" w:hAnsi="宋体" w:cs="Times New Roman" w:hint="eastAsia"/>
                <w:sz w:val="24"/>
                <w:szCs w:val="24"/>
              </w:rPr>
              <w:t>周后未录入</w:t>
            </w:r>
          </w:p>
        </w:tc>
        <w:tc>
          <w:tcPr>
            <w:tcW w:w="807" w:type="dxa"/>
            <w:vAlign w:val="center"/>
          </w:tcPr>
          <w:p w:rsidR="007F3A9A" w:rsidRPr="007F3A9A" w:rsidRDefault="007F3A9A" w:rsidP="007F3A9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A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</w:tbl>
    <w:p w:rsidR="007F3A9A" w:rsidRPr="007F3A9A" w:rsidRDefault="007F3A9A" w:rsidP="00792DBB">
      <w:pPr>
        <w:rPr>
          <w:b/>
          <w:sz w:val="28"/>
          <w:szCs w:val="28"/>
        </w:rPr>
      </w:pPr>
    </w:p>
    <w:sectPr w:rsidR="007F3A9A" w:rsidRPr="007F3A9A" w:rsidSect="00E35A6F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FF" w:rsidRDefault="002D64FF" w:rsidP="00ED2AAA">
      <w:r>
        <w:separator/>
      </w:r>
    </w:p>
  </w:endnote>
  <w:endnote w:type="continuationSeparator" w:id="0">
    <w:p w:rsidR="002D64FF" w:rsidRDefault="002D64FF" w:rsidP="00ED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FF" w:rsidRDefault="002D64FF" w:rsidP="00ED2AAA">
      <w:r>
        <w:separator/>
      </w:r>
    </w:p>
  </w:footnote>
  <w:footnote w:type="continuationSeparator" w:id="0">
    <w:p w:rsidR="002D64FF" w:rsidRDefault="002D64FF" w:rsidP="00ED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5F"/>
    <w:rsid w:val="000F48BA"/>
    <w:rsid w:val="002D64FF"/>
    <w:rsid w:val="00301E5F"/>
    <w:rsid w:val="003710CD"/>
    <w:rsid w:val="003F2C5A"/>
    <w:rsid w:val="00573BAB"/>
    <w:rsid w:val="00781EED"/>
    <w:rsid w:val="00792DBB"/>
    <w:rsid w:val="007F3A9A"/>
    <w:rsid w:val="00873A34"/>
    <w:rsid w:val="009540E1"/>
    <w:rsid w:val="00A50BEE"/>
    <w:rsid w:val="00AF021B"/>
    <w:rsid w:val="00D9156F"/>
    <w:rsid w:val="00E35A6F"/>
    <w:rsid w:val="00ED2AAA"/>
    <w:rsid w:val="00EF2FDE"/>
    <w:rsid w:val="00F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F3A9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F3A9A"/>
  </w:style>
  <w:style w:type="paragraph" w:styleId="a4">
    <w:name w:val="header"/>
    <w:basedOn w:val="a"/>
    <w:link w:val="Char0"/>
    <w:uiPriority w:val="99"/>
    <w:semiHidden/>
    <w:unhideWhenUsed/>
    <w:rsid w:val="00ED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D2AA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D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D2AAA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D2AA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D2A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F3A9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F3A9A"/>
  </w:style>
  <w:style w:type="paragraph" w:styleId="a4">
    <w:name w:val="header"/>
    <w:basedOn w:val="a"/>
    <w:link w:val="Char0"/>
    <w:uiPriority w:val="99"/>
    <w:semiHidden/>
    <w:unhideWhenUsed/>
    <w:rsid w:val="00ED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D2AA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D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D2AAA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D2AA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D2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0686-CAEA-458B-BCA2-0F3EC23F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2</cp:revision>
  <dcterms:created xsi:type="dcterms:W3CDTF">2016-03-01T08:57:00Z</dcterms:created>
  <dcterms:modified xsi:type="dcterms:W3CDTF">2016-03-01T08:57:00Z</dcterms:modified>
</cp:coreProperties>
</file>